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4ED8" w14:textId="1E7C6478" w:rsidR="00C32D8F" w:rsidRPr="00680EC9" w:rsidRDefault="00680EC9" w:rsidP="005A5BC5">
      <w:pPr>
        <w:jc w:val="center"/>
        <w:rPr>
          <w:rFonts w:ascii="Times New Roman" w:hAnsi="Times New Roman" w:cs="Times New Roman"/>
          <w:b/>
          <w:bCs/>
          <w:sz w:val="36"/>
          <w:szCs w:val="36"/>
          <w:u w:val="single"/>
        </w:rPr>
      </w:pPr>
      <w:r w:rsidRPr="00680EC9">
        <w:rPr>
          <w:rFonts w:ascii="Times New Roman" w:hAnsi="Times New Roman" w:cs="Times New Roman"/>
          <w:b/>
          <w:bCs/>
          <w:sz w:val="36"/>
          <w:szCs w:val="36"/>
          <w:u w:val="single"/>
        </w:rPr>
        <w:t>ANNUAL SECURITY REPORT</w:t>
      </w:r>
    </w:p>
    <w:p w14:paraId="7B542FDA" w14:textId="0FDDD798" w:rsidR="005A5BC5" w:rsidRPr="00680EC9" w:rsidRDefault="21129781" w:rsidP="005A5BC5">
      <w:pPr>
        <w:jc w:val="center"/>
        <w:rPr>
          <w:rFonts w:ascii="Times New Roman" w:hAnsi="Times New Roman" w:cs="Times New Roman"/>
          <w:b/>
          <w:bCs/>
          <w:sz w:val="36"/>
          <w:szCs w:val="36"/>
          <w:u w:val="single"/>
        </w:rPr>
      </w:pPr>
      <w:r w:rsidRPr="21129781">
        <w:rPr>
          <w:rFonts w:ascii="Times New Roman" w:hAnsi="Times New Roman" w:cs="Times New Roman"/>
          <w:b/>
          <w:bCs/>
          <w:sz w:val="36"/>
          <w:szCs w:val="36"/>
          <w:u w:val="single"/>
        </w:rPr>
        <w:t xml:space="preserve">CREVIER’S ACADEMY OF COSMETOLOGY </w:t>
      </w:r>
    </w:p>
    <w:p w14:paraId="5EB35BF5" w14:textId="21DBA9FF" w:rsidR="005A5BC5" w:rsidRPr="00680EC9" w:rsidRDefault="005A5BC5" w:rsidP="005A5BC5">
      <w:pPr>
        <w:jc w:val="center"/>
        <w:rPr>
          <w:rFonts w:ascii="Times New Roman" w:hAnsi="Times New Roman" w:cs="Times New Roman"/>
          <w:b/>
          <w:bCs/>
          <w:sz w:val="36"/>
          <w:szCs w:val="36"/>
          <w:u w:val="single"/>
        </w:rPr>
      </w:pPr>
    </w:p>
    <w:p w14:paraId="031571A9" w14:textId="0E76248D" w:rsidR="005A5BC5" w:rsidRPr="00680EC9" w:rsidRDefault="00B234C6" w:rsidP="005A5BC5">
      <w:pPr>
        <w:jc w:val="center"/>
        <w:rPr>
          <w:rFonts w:ascii="Times New Roman" w:hAnsi="Times New Roman" w:cs="Times New Roman"/>
          <w:b/>
          <w:bCs/>
          <w:sz w:val="36"/>
          <w:szCs w:val="36"/>
        </w:rPr>
      </w:pPr>
      <w:r>
        <w:rPr>
          <w:rFonts w:ascii="Times New Roman" w:hAnsi="Times New Roman" w:cs="Times New Roman"/>
          <w:b/>
          <w:bCs/>
          <w:sz w:val="36"/>
          <w:szCs w:val="36"/>
        </w:rPr>
        <w:t>October 2022</w:t>
      </w:r>
    </w:p>
    <w:p w14:paraId="2294B949" w14:textId="3E94D9D2" w:rsidR="005A5BC5" w:rsidRDefault="005A5BC5" w:rsidP="005A5BC5">
      <w:pPr>
        <w:jc w:val="center"/>
        <w:rPr>
          <w:rFonts w:ascii="Times New Roman" w:hAnsi="Times New Roman" w:cs="Times New Roman"/>
          <w:b/>
          <w:bCs/>
          <w:sz w:val="32"/>
          <w:szCs w:val="32"/>
        </w:rPr>
      </w:pPr>
    </w:p>
    <w:p w14:paraId="6F7535E3" w14:textId="373FA138" w:rsidR="005A5BC5" w:rsidRDefault="005A5BC5" w:rsidP="005A5BC5">
      <w:pPr>
        <w:rPr>
          <w:rFonts w:ascii="Times New Roman" w:hAnsi="Times New Roman" w:cs="Times New Roman"/>
          <w:b/>
          <w:bCs/>
          <w:sz w:val="32"/>
          <w:szCs w:val="32"/>
        </w:rPr>
      </w:pPr>
    </w:p>
    <w:p w14:paraId="1F18B078" w14:textId="1136BE3E" w:rsidR="00F75665" w:rsidRDefault="00F75665" w:rsidP="005A5BC5">
      <w:pPr>
        <w:rPr>
          <w:rFonts w:ascii="Times New Roman" w:hAnsi="Times New Roman" w:cs="Times New Roman"/>
          <w:b/>
          <w:bCs/>
          <w:sz w:val="32"/>
          <w:szCs w:val="32"/>
        </w:rPr>
      </w:pPr>
    </w:p>
    <w:p w14:paraId="7C2D1168" w14:textId="6801CE85" w:rsidR="00F75665" w:rsidRDefault="00F75665" w:rsidP="005A5BC5">
      <w:pPr>
        <w:rPr>
          <w:rFonts w:ascii="Times New Roman" w:hAnsi="Times New Roman" w:cs="Times New Roman"/>
          <w:b/>
          <w:bCs/>
          <w:sz w:val="32"/>
          <w:szCs w:val="32"/>
        </w:rPr>
      </w:pPr>
    </w:p>
    <w:p w14:paraId="285CBB61" w14:textId="088D43C5" w:rsidR="00F75665" w:rsidRDefault="00F75665" w:rsidP="005A5BC5">
      <w:pPr>
        <w:rPr>
          <w:rFonts w:ascii="Times New Roman" w:hAnsi="Times New Roman" w:cs="Times New Roman"/>
          <w:b/>
          <w:bCs/>
          <w:sz w:val="32"/>
          <w:szCs w:val="32"/>
        </w:rPr>
      </w:pPr>
    </w:p>
    <w:p w14:paraId="2E6D93A4" w14:textId="3CC5C176" w:rsidR="00F75665" w:rsidRDefault="00F75665" w:rsidP="005A5BC5">
      <w:pPr>
        <w:rPr>
          <w:rFonts w:ascii="Times New Roman" w:hAnsi="Times New Roman" w:cs="Times New Roman"/>
          <w:b/>
          <w:bCs/>
          <w:sz w:val="32"/>
          <w:szCs w:val="32"/>
        </w:rPr>
      </w:pPr>
    </w:p>
    <w:p w14:paraId="099B9F44" w14:textId="3239AD8D" w:rsidR="00F75665" w:rsidRDefault="00F75665" w:rsidP="005A5BC5">
      <w:pPr>
        <w:rPr>
          <w:rFonts w:ascii="Times New Roman" w:hAnsi="Times New Roman" w:cs="Times New Roman"/>
          <w:b/>
          <w:bCs/>
          <w:sz w:val="32"/>
          <w:szCs w:val="32"/>
        </w:rPr>
      </w:pPr>
    </w:p>
    <w:p w14:paraId="69C3B663" w14:textId="1438EEB3" w:rsidR="00F75665" w:rsidRDefault="00F75665" w:rsidP="005A5BC5">
      <w:pPr>
        <w:rPr>
          <w:rFonts w:ascii="Times New Roman" w:hAnsi="Times New Roman" w:cs="Times New Roman"/>
          <w:b/>
          <w:bCs/>
          <w:sz w:val="32"/>
          <w:szCs w:val="32"/>
        </w:rPr>
      </w:pPr>
    </w:p>
    <w:p w14:paraId="672A10BB" w14:textId="53D0CF9E" w:rsidR="00F75665" w:rsidRDefault="00F75665" w:rsidP="005A5BC5">
      <w:pPr>
        <w:rPr>
          <w:rFonts w:ascii="Times New Roman" w:hAnsi="Times New Roman" w:cs="Times New Roman"/>
          <w:b/>
          <w:bCs/>
          <w:sz w:val="32"/>
          <w:szCs w:val="32"/>
        </w:rPr>
      </w:pPr>
    </w:p>
    <w:p w14:paraId="0CB9B9A4" w14:textId="4C1388DE" w:rsidR="00F75665" w:rsidRDefault="00F75665" w:rsidP="005A5BC5">
      <w:pPr>
        <w:rPr>
          <w:rFonts w:ascii="Times New Roman" w:hAnsi="Times New Roman" w:cs="Times New Roman"/>
          <w:b/>
          <w:bCs/>
          <w:sz w:val="32"/>
          <w:szCs w:val="32"/>
        </w:rPr>
      </w:pPr>
    </w:p>
    <w:p w14:paraId="247680A5" w14:textId="7132052B" w:rsidR="00F75665" w:rsidRDefault="00F75665" w:rsidP="005A5BC5">
      <w:pPr>
        <w:rPr>
          <w:rFonts w:ascii="Times New Roman" w:hAnsi="Times New Roman" w:cs="Times New Roman"/>
          <w:b/>
          <w:bCs/>
          <w:sz w:val="32"/>
          <w:szCs w:val="32"/>
        </w:rPr>
      </w:pPr>
    </w:p>
    <w:p w14:paraId="26FD2A8C" w14:textId="5956144D" w:rsidR="00F75665" w:rsidRDefault="00F75665" w:rsidP="005A5BC5">
      <w:pPr>
        <w:rPr>
          <w:rFonts w:ascii="Times New Roman" w:hAnsi="Times New Roman" w:cs="Times New Roman"/>
          <w:b/>
          <w:bCs/>
          <w:sz w:val="32"/>
          <w:szCs w:val="32"/>
        </w:rPr>
      </w:pPr>
    </w:p>
    <w:p w14:paraId="5655A6D6" w14:textId="2EEE49EB" w:rsidR="00F75665" w:rsidRDefault="00F75665" w:rsidP="005A5BC5">
      <w:pPr>
        <w:rPr>
          <w:rFonts w:ascii="Times New Roman" w:hAnsi="Times New Roman" w:cs="Times New Roman"/>
          <w:b/>
          <w:bCs/>
          <w:sz w:val="32"/>
          <w:szCs w:val="32"/>
        </w:rPr>
      </w:pPr>
    </w:p>
    <w:p w14:paraId="06967E9D" w14:textId="5683F007" w:rsidR="00F75665" w:rsidRDefault="00F75665" w:rsidP="005A5BC5">
      <w:pPr>
        <w:rPr>
          <w:rFonts w:ascii="Times New Roman" w:hAnsi="Times New Roman" w:cs="Times New Roman"/>
          <w:b/>
          <w:bCs/>
          <w:sz w:val="32"/>
          <w:szCs w:val="32"/>
        </w:rPr>
      </w:pPr>
    </w:p>
    <w:p w14:paraId="1E9C0FB7" w14:textId="6413AAC8" w:rsidR="00F75665" w:rsidRDefault="00F75665" w:rsidP="005A5BC5">
      <w:pPr>
        <w:rPr>
          <w:rFonts w:ascii="Times New Roman" w:hAnsi="Times New Roman" w:cs="Times New Roman"/>
          <w:b/>
          <w:bCs/>
          <w:sz w:val="32"/>
          <w:szCs w:val="32"/>
        </w:rPr>
      </w:pPr>
    </w:p>
    <w:p w14:paraId="618BA98C" w14:textId="45F45978" w:rsidR="00F75665" w:rsidRDefault="00F75665" w:rsidP="005A5BC5">
      <w:pPr>
        <w:rPr>
          <w:rFonts w:ascii="Times New Roman" w:hAnsi="Times New Roman" w:cs="Times New Roman"/>
          <w:b/>
          <w:bCs/>
          <w:sz w:val="32"/>
          <w:szCs w:val="32"/>
        </w:rPr>
      </w:pPr>
    </w:p>
    <w:p w14:paraId="4A1922DD" w14:textId="415B630F" w:rsidR="00F75665" w:rsidRDefault="00F75665" w:rsidP="005A5BC5">
      <w:pPr>
        <w:rPr>
          <w:rFonts w:ascii="Times New Roman" w:hAnsi="Times New Roman" w:cs="Times New Roman"/>
          <w:b/>
          <w:bCs/>
          <w:sz w:val="32"/>
          <w:szCs w:val="32"/>
        </w:rPr>
      </w:pPr>
    </w:p>
    <w:p w14:paraId="69F40A11" w14:textId="5233234A" w:rsidR="00F75665" w:rsidRDefault="00F75665" w:rsidP="005A5BC5">
      <w:pPr>
        <w:rPr>
          <w:rFonts w:ascii="Times New Roman" w:hAnsi="Times New Roman" w:cs="Times New Roman"/>
          <w:b/>
          <w:bCs/>
          <w:sz w:val="32"/>
          <w:szCs w:val="32"/>
        </w:rPr>
      </w:pPr>
    </w:p>
    <w:p w14:paraId="0EDDA40E" w14:textId="67EB5C37" w:rsidR="00F75665" w:rsidRDefault="00F75665" w:rsidP="005A5BC5">
      <w:pPr>
        <w:rPr>
          <w:rFonts w:ascii="Times New Roman" w:hAnsi="Times New Roman" w:cs="Times New Roman"/>
          <w:b/>
          <w:bCs/>
          <w:sz w:val="32"/>
          <w:szCs w:val="32"/>
        </w:rPr>
      </w:pPr>
    </w:p>
    <w:p w14:paraId="4B3D8D7C" w14:textId="1369B048" w:rsidR="00F75665" w:rsidRDefault="00F75665" w:rsidP="005A5BC5">
      <w:pPr>
        <w:rPr>
          <w:rFonts w:ascii="Times New Roman" w:hAnsi="Times New Roman" w:cs="Times New Roman"/>
          <w:b/>
          <w:bCs/>
          <w:sz w:val="32"/>
          <w:szCs w:val="32"/>
        </w:rPr>
      </w:pPr>
    </w:p>
    <w:p w14:paraId="589C72A7" w14:textId="04E748DD" w:rsidR="00F75665" w:rsidRDefault="00F75665" w:rsidP="005A5BC5">
      <w:pPr>
        <w:rPr>
          <w:rFonts w:ascii="Times New Roman" w:hAnsi="Times New Roman" w:cs="Times New Roman"/>
          <w:b/>
          <w:bCs/>
          <w:sz w:val="32"/>
          <w:szCs w:val="32"/>
        </w:rPr>
      </w:pPr>
    </w:p>
    <w:p w14:paraId="37E2F1BF" w14:textId="1860ED5A" w:rsidR="00F75665" w:rsidRDefault="00F75665" w:rsidP="005A5BC5">
      <w:pPr>
        <w:rPr>
          <w:rFonts w:ascii="Times New Roman" w:hAnsi="Times New Roman" w:cs="Times New Roman"/>
          <w:b/>
          <w:bCs/>
          <w:sz w:val="32"/>
          <w:szCs w:val="32"/>
        </w:rPr>
      </w:pPr>
    </w:p>
    <w:p w14:paraId="597E5BAD" w14:textId="5F8FEEB6" w:rsidR="00F75665" w:rsidRDefault="00F75665" w:rsidP="005A5BC5">
      <w:pPr>
        <w:rPr>
          <w:rFonts w:ascii="Times New Roman" w:hAnsi="Times New Roman" w:cs="Times New Roman"/>
          <w:b/>
          <w:bCs/>
          <w:sz w:val="32"/>
          <w:szCs w:val="32"/>
        </w:rPr>
      </w:pPr>
    </w:p>
    <w:p w14:paraId="2FC5A76A" w14:textId="4CB46B8B" w:rsidR="00F75665" w:rsidRDefault="00F75665" w:rsidP="005A5BC5">
      <w:pPr>
        <w:rPr>
          <w:rFonts w:ascii="Times New Roman" w:hAnsi="Times New Roman" w:cs="Times New Roman"/>
          <w:b/>
          <w:bCs/>
          <w:sz w:val="32"/>
          <w:szCs w:val="32"/>
        </w:rPr>
      </w:pPr>
    </w:p>
    <w:p w14:paraId="408E8BC3" w14:textId="379490A1" w:rsidR="00F75665" w:rsidRDefault="00F75665" w:rsidP="005A5BC5">
      <w:pPr>
        <w:rPr>
          <w:rFonts w:ascii="Times New Roman" w:hAnsi="Times New Roman" w:cs="Times New Roman"/>
          <w:b/>
          <w:bCs/>
          <w:sz w:val="32"/>
          <w:szCs w:val="32"/>
        </w:rPr>
      </w:pPr>
    </w:p>
    <w:p w14:paraId="5A2A6C97" w14:textId="77777777" w:rsidR="00DF6D46" w:rsidRDefault="00DF6D46" w:rsidP="556AAA71">
      <w:pPr>
        <w:rPr>
          <w:rFonts w:ascii="Times New Roman" w:hAnsi="Times New Roman" w:cs="Times New Roman"/>
          <w:b/>
          <w:bCs/>
          <w:sz w:val="32"/>
          <w:szCs w:val="32"/>
        </w:rPr>
      </w:pPr>
    </w:p>
    <w:p w14:paraId="3602FE9F" w14:textId="77777777" w:rsidR="00BF1A11" w:rsidRDefault="00BF1A11" w:rsidP="556AAA71">
      <w:pPr>
        <w:rPr>
          <w:rFonts w:ascii="Times New Roman" w:hAnsi="Times New Roman" w:cs="Times New Roman"/>
          <w:sz w:val="28"/>
          <w:szCs w:val="28"/>
        </w:rPr>
      </w:pPr>
    </w:p>
    <w:p w14:paraId="6B966351" w14:textId="77777777" w:rsidR="00DF6D46" w:rsidRPr="00CB541B" w:rsidRDefault="00DF6D46" w:rsidP="556AAA71">
      <w:pPr>
        <w:rPr>
          <w:rFonts w:ascii="Times New Roman" w:hAnsi="Times New Roman" w:cs="Times New Roman"/>
          <w:sz w:val="28"/>
          <w:szCs w:val="28"/>
        </w:rPr>
      </w:pPr>
    </w:p>
    <w:p w14:paraId="70D51EA8" w14:textId="30C8AC90" w:rsidR="556AAA71" w:rsidRDefault="556AAA71" w:rsidP="556AAA71">
      <w:pPr>
        <w:rPr>
          <w:rFonts w:ascii="Times New Roman" w:hAnsi="Times New Roman" w:cs="Times New Roman"/>
          <w:b/>
          <w:bCs/>
          <w:sz w:val="28"/>
          <w:szCs w:val="28"/>
          <w:u w:val="single"/>
        </w:rPr>
      </w:pPr>
    </w:p>
    <w:p w14:paraId="153D8D11" w14:textId="77777777" w:rsidR="00ED691D" w:rsidRDefault="00ED691D" w:rsidP="00ED691D">
      <w:pPr>
        <w:ind w:left="720" w:firstLine="720"/>
        <w:rPr>
          <w:rFonts w:ascii="Times New Roman" w:hAnsi="Times New Roman" w:cs="Times New Roman"/>
          <w:b/>
          <w:bCs/>
          <w:sz w:val="28"/>
          <w:szCs w:val="28"/>
          <w:u w:val="single"/>
        </w:rPr>
      </w:pPr>
      <w:bookmarkStart w:id="0" w:name="_Hlk130821359"/>
    </w:p>
    <w:bookmarkEnd w:id="0"/>
    <w:p w14:paraId="6845CF27" w14:textId="77777777" w:rsidR="00BF1A11" w:rsidRDefault="00BF1A11" w:rsidP="00BF1A11">
      <w:pPr>
        <w:ind w:left="720" w:firstLine="720"/>
        <w:jc w:val="center"/>
        <w:rPr>
          <w:rFonts w:ascii="Times New Roman" w:hAnsi="Times New Roman" w:cs="Times New Roman"/>
          <w:b/>
          <w:bCs/>
          <w:sz w:val="28"/>
          <w:szCs w:val="28"/>
          <w:u w:val="single"/>
        </w:rPr>
      </w:pPr>
    </w:p>
    <w:p w14:paraId="56A2A76B" w14:textId="53791C76" w:rsidR="00F75665" w:rsidRDefault="00680EC9" w:rsidP="00BF1A11">
      <w:pPr>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Campus Security Policies</w:t>
      </w:r>
    </w:p>
    <w:p w14:paraId="0D27F730" w14:textId="0A6BC943" w:rsidR="00680EC9" w:rsidRDefault="00680EC9" w:rsidP="005A5BC5">
      <w:pPr>
        <w:rPr>
          <w:rFonts w:ascii="Times New Roman" w:hAnsi="Times New Roman" w:cs="Times New Roman"/>
          <w:b/>
          <w:bCs/>
          <w:sz w:val="28"/>
          <w:szCs w:val="28"/>
        </w:rPr>
      </w:pPr>
    </w:p>
    <w:p w14:paraId="6414BC85" w14:textId="5EA5A422" w:rsidR="00680EC9" w:rsidRDefault="00680EC9" w:rsidP="005A5BC5">
      <w:pPr>
        <w:rPr>
          <w:rFonts w:ascii="Times New Roman" w:hAnsi="Times New Roman" w:cs="Times New Roman"/>
          <w:b/>
          <w:bCs/>
          <w:sz w:val="28"/>
          <w:szCs w:val="28"/>
        </w:rPr>
      </w:pPr>
      <w:r>
        <w:rPr>
          <w:rFonts w:ascii="Times New Roman" w:hAnsi="Times New Roman" w:cs="Times New Roman"/>
          <w:b/>
          <w:bCs/>
          <w:sz w:val="28"/>
          <w:szCs w:val="28"/>
        </w:rPr>
        <w:t>Timely Warning</w:t>
      </w:r>
    </w:p>
    <w:p w14:paraId="1396831F" w14:textId="4DB69CBF" w:rsidR="00680EC9" w:rsidRDefault="5D66A08B" w:rsidP="005A5BC5">
      <w:pPr>
        <w:rPr>
          <w:rFonts w:ascii="Times New Roman" w:hAnsi="Times New Roman" w:cs="Times New Roman"/>
          <w:sz w:val="28"/>
          <w:szCs w:val="28"/>
        </w:rPr>
      </w:pPr>
      <w:r w:rsidRPr="5D66A08B">
        <w:rPr>
          <w:rFonts w:ascii="Times New Roman" w:hAnsi="Times New Roman" w:cs="Times New Roman"/>
          <w:sz w:val="28"/>
          <w:szCs w:val="28"/>
        </w:rPr>
        <w:t xml:space="preserve">A timely warning crime is one that is considered ongoing or may be repeated, requiring an institution to notify students and staff so they may protect themselves. It is a short description of the crime or incident, time and date, location, reported offense, suspect description, and any other pertinent information pertaining to the crime. To prevent individuals from becoming victims, the timely warning will also include personal safety information. It will be distributed via public announcement. If deemed necessary by the Senior Administrator, other methods of notification may be utilized; including, but not limited to, flyers, notices on official school website/social media and local media. </w:t>
      </w:r>
    </w:p>
    <w:p w14:paraId="4D5E45EF" w14:textId="34ADB54C" w:rsidR="002E7346" w:rsidRDefault="002E7346" w:rsidP="005A5BC5">
      <w:pPr>
        <w:rPr>
          <w:rFonts w:ascii="Times New Roman" w:hAnsi="Times New Roman" w:cs="Times New Roman"/>
          <w:sz w:val="28"/>
          <w:szCs w:val="28"/>
        </w:rPr>
      </w:pPr>
    </w:p>
    <w:p w14:paraId="0710E56D" w14:textId="5208FAF8" w:rsidR="002E7346" w:rsidRDefault="002E7346" w:rsidP="005A5BC5">
      <w:pPr>
        <w:rPr>
          <w:rFonts w:ascii="Times New Roman" w:hAnsi="Times New Roman" w:cs="Times New Roman"/>
          <w:b/>
          <w:bCs/>
          <w:sz w:val="28"/>
          <w:szCs w:val="28"/>
        </w:rPr>
      </w:pPr>
      <w:r>
        <w:rPr>
          <w:rFonts w:ascii="Times New Roman" w:hAnsi="Times New Roman" w:cs="Times New Roman"/>
          <w:b/>
          <w:bCs/>
          <w:sz w:val="28"/>
          <w:szCs w:val="28"/>
        </w:rPr>
        <w:t>Annual Disclosure</w:t>
      </w:r>
    </w:p>
    <w:p w14:paraId="3D90DF00" w14:textId="62C6299E" w:rsidR="002E7346" w:rsidRDefault="002E7346" w:rsidP="005A5BC5">
      <w:pPr>
        <w:rPr>
          <w:rFonts w:ascii="Times New Roman" w:hAnsi="Times New Roman" w:cs="Times New Roman"/>
          <w:sz w:val="28"/>
          <w:szCs w:val="28"/>
        </w:rPr>
      </w:pPr>
      <w:r>
        <w:rPr>
          <w:rFonts w:ascii="Times New Roman" w:hAnsi="Times New Roman" w:cs="Times New Roman"/>
          <w:sz w:val="28"/>
          <w:szCs w:val="28"/>
        </w:rPr>
        <w:t>The crime statistics report is prepared and completed by Owner/Instructor Martin Crevier and submitted to the Department of Education annually. The three most recent calendar years are included in the report, concerning crimes occurring on campus and on public property for the following offenses:</w:t>
      </w:r>
    </w:p>
    <w:p w14:paraId="237B490E" w14:textId="33FF47B5" w:rsidR="002E7346" w:rsidRDefault="5D66A08B" w:rsidP="002E7346">
      <w:pPr>
        <w:pStyle w:val="ListParagraph"/>
        <w:numPr>
          <w:ilvl w:val="0"/>
          <w:numId w:val="3"/>
        </w:numPr>
        <w:rPr>
          <w:rFonts w:ascii="Times New Roman" w:hAnsi="Times New Roman" w:cs="Times New Roman"/>
          <w:sz w:val="28"/>
          <w:szCs w:val="28"/>
        </w:rPr>
      </w:pPr>
      <w:r w:rsidRPr="5D66A08B">
        <w:rPr>
          <w:rFonts w:ascii="Times New Roman" w:hAnsi="Times New Roman" w:cs="Times New Roman"/>
          <w:sz w:val="28"/>
          <w:szCs w:val="28"/>
        </w:rPr>
        <w:t>Criminal Homicide (Murder and non-negligent manslaughter, and manslaughter by negligence)</w:t>
      </w:r>
    </w:p>
    <w:p w14:paraId="40704266" w14:textId="632040E0" w:rsidR="002E7346" w:rsidRDefault="5D66A08B" w:rsidP="002E7346">
      <w:pPr>
        <w:pStyle w:val="ListParagraph"/>
        <w:numPr>
          <w:ilvl w:val="0"/>
          <w:numId w:val="3"/>
        </w:numPr>
        <w:rPr>
          <w:rFonts w:ascii="Times New Roman" w:hAnsi="Times New Roman" w:cs="Times New Roman"/>
          <w:sz w:val="28"/>
          <w:szCs w:val="28"/>
        </w:rPr>
      </w:pPr>
      <w:r w:rsidRPr="5D66A08B">
        <w:rPr>
          <w:rFonts w:ascii="Times New Roman" w:hAnsi="Times New Roman" w:cs="Times New Roman"/>
          <w:sz w:val="28"/>
          <w:szCs w:val="28"/>
        </w:rPr>
        <w:t>Sexual Assault (Sex offenses)</w:t>
      </w:r>
    </w:p>
    <w:p w14:paraId="07F87DC4" w14:textId="572485E8" w:rsidR="002E7346" w:rsidRDefault="002E7346" w:rsidP="002E734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Robbery</w:t>
      </w:r>
    </w:p>
    <w:p w14:paraId="2F31FBDD" w14:textId="4C5228D9" w:rsidR="002E7346" w:rsidRDefault="00A17600" w:rsidP="002E734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Aggravated Assault</w:t>
      </w:r>
    </w:p>
    <w:p w14:paraId="06F5E600" w14:textId="75C89233" w:rsidR="00A17600" w:rsidRDefault="00A17600" w:rsidP="002E734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Burglary</w:t>
      </w:r>
    </w:p>
    <w:p w14:paraId="2A9DB720" w14:textId="6D0EE6B0" w:rsidR="00A17600" w:rsidRDefault="00A17600" w:rsidP="002E734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Motor Vehicle Theft</w:t>
      </w:r>
    </w:p>
    <w:p w14:paraId="6FB4D171" w14:textId="3AB2BB86" w:rsidR="00A17600" w:rsidRDefault="00A17600" w:rsidP="002E734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Arson</w:t>
      </w:r>
    </w:p>
    <w:p w14:paraId="75D0CCE2" w14:textId="6210B70F" w:rsidR="00A17600" w:rsidRDefault="00A17600" w:rsidP="002E734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Arrests for Liquor Law Violations, Drug Law </w:t>
      </w:r>
      <w:proofErr w:type="gramStart"/>
      <w:r>
        <w:rPr>
          <w:rFonts w:ascii="Times New Roman" w:hAnsi="Times New Roman" w:cs="Times New Roman"/>
          <w:sz w:val="28"/>
          <w:szCs w:val="28"/>
        </w:rPr>
        <w:t>Violations</w:t>
      </w:r>
      <w:proofErr w:type="gramEnd"/>
      <w:r>
        <w:rPr>
          <w:rFonts w:ascii="Times New Roman" w:hAnsi="Times New Roman" w:cs="Times New Roman"/>
          <w:sz w:val="28"/>
          <w:szCs w:val="28"/>
        </w:rPr>
        <w:t xml:space="preserve"> and Illegal Possession (including persons referred for campus disciplinary action)</w:t>
      </w:r>
    </w:p>
    <w:p w14:paraId="364BB1F6" w14:textId="6541F767" w:rsidR="00A17600" w:rsidRDefault="5D66A08B" w:rsidP="002E7346">
      <w:pPr>
        <w:pStyle w:val="ListParagraph"/>
        <w:numPr>
          <w:ilvl w:val="0"/>
          <w:numId w:val="3"/>
        </w:numPr>
        <w:rPr>
          <w:rFonts w:ascii="Times New Roman" w:hAnsi="Times New Roman" w:cs="Times New Roman"/>
          <w:sz w:val="28"/>
          <w:szCs w:val="28"/>
        </w:rPr>
      </w:pPr>
      <w:r w:rsidRPr="5D66A08B">
        <w:rPr>
          <w:rFonts w:ascii="Times New Roman" w:hAnsi="Times New Roman" w:cs="Times New Roman"/>
          <w:sz w:val="28"/>
          <w:szCs w:val="28"/>
        </w:rPr>
        <w:t>Hate Crimes (Race, Gender, Religion, Sexual Orientation, Gender Identity, National Origin, Ethnicity and Disability of the Victim)</w:t>
      </w:r>
    </w:p>
    <w:p w14:paraId="07A1BCBF" w14:textId="5351A3B9" w:rsidR="5D66A08B" w:rsidRDefault="5D66A08B" w:rsidP="5D66A08B">
      <w:pPr>
        <w:pStyle w:val="ListParagraph"/>
        <w:numPr>
          <w:ilvl w:val="0"/>
          <w:numId w:val="3"/>
        </w:numPr>
        <w:rPr>
          <w:sz w:val="28"/>
          <w:szCs w:val="28"/>
        </w:rPr>
      </w:pPr>
      <w:r w:rsidRPr="5D66A08B">
        <w:rPr>
          <w:rFonts w:ascii="Times New Roman" w:hAnsi="Times New Roman" w:cs="Times New Roman"/>
          <w:sz w:val="28"/>
          <w:szCs w:val="28"/>
        </w:rPr>
        <w:t>VAWA Offenses (Dating violence, domestic violence, sexual assault, and stalking)</w:t>
      </w:r>
    </w:p>
    <w:p w14:paraId="7B44A82D" w14:textId="27B615AF" w:rsidR="028E360A" w:rsidRDefault="028E360A" w:rsidP="028E360A">
      <w:pPr>
        <w:rPr>
          <w:rFonts w:ascii="Times New Roman" w:hAnsi="Times New Roman" w:cs="Times New Roman"/>
          <w:sz w:val="28"/>
          <w:szCs w:val="28"/>
        </w:rPr>
      </w:pPr>
    </w:p>
    <w:p w14:paraId="1E04185D" w14:textId="7419F606" w:rsidR="028E360A" w:rsidRDefault="028E360A" w:rsidP="028E360A">
      <w:pPr>
        <w:rPr>
          <w:rFonts w:ascii="Times New Roman" w:hAnsi="Times New Roman" w:cs="Times New Roman"/>
          <w:sz w:val="28"/>
          <w:szCs w:val="28"/>
        </w:rPr>
      </w:pPr>
    </w:p>
    <w:p w14:paraId="6DB67E25" w14:textId="0E95CEA3"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 xml:space="preserve">List of Persons Whom Students and Employees Should Report Crimes </w:t>
      </w:r>
    </w:p>
    <w:p w14:paraId="150A9DF1" w14:textId="56D9118D"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Crevier’s School of Cosmetology Arts</w:t>
      </w:r>
    </w:p>
    <w:p w14:paraId="10DD940C" w14:textId="6237BA73"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Kalispell, MT</w:t>
      </w:r>
    </w:p>
    <w:p w14:paraId="5ED9BDC4" w14:textId="4E4DD355"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lastRenderedPageBreak/>
        <w:t>Name: Martin Crevier</w:t>
      </w:r>
    </w:p>
    <w:p w14:paraId="1457AC4D" w14:textId="59D95C40"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Title: Owner/Instructor</w:t>
      </w:r>
    </w:p>
    <w:p w14:paraId="1D5A6A4D" w14:textId="519FC59F"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Telephone: 4062530017</w:t>
      </w:r>
    </w:p>
    <w:p w14:paraId="4608E209" w14:textId="364A9D21"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 xml:space="preserve">Name: </w:t>
      </w:r>
      <w:proofErr w:type="spellStart"/>
      <w:r w:rsidRPr="028E360A">
        <w:rPr>
          <w:rFonts w:ascii="Times New Roman" w:hAnsi="Times New Roman" w:cs="Times New Roman"/>
          <w:sz w:val="28"/>
          <w:szCs w:val="28"/>
        </w:rPr>
        <w:t>Tausha</w:t>
      </w:r>
      <w:proofErr w:type="spellEnd"/>
      <w:r w:rsidRPr="028E360A">
        <w:rPr>
          <w:rFonts w:ascii="Times New Roman" w:hAnsi="Times New Roman" w:cs="Times New Roman"/>
          <w:sz w:val="28"/>
          <w:szCs w:val="28"/>
        </w:rPr>
        <w:t xml:space="preserve"> Crevier</w:t>
      </w:r>
    </w:p>
    <w:p w14:paraId="3127B338" w14:textId="0C863D62"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Title: Owner/Instructor</w:t>
      </w:r>
    </w:p>
    <w:p w14:paraId="0E153B64" w14:textId="10CFF981"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Telephone: 4062530840</w:t>
      </w:r>
    </w:p>
    <w:p w14:paraId="4B01B0B2" w14:textId="37D31772" w:rsidR="028E360A" w:rsidRDefault="028E360A" w:rsidP="028E360A">
      <w:pPr>
        <w:rPr>
          <w:rFonts w:ascii="Times New Roman" w:hAnsi="Times New Roman" w:cs="Times New Roman"/>
          <w:sz w:val="28"/>
          <w:szCs w:val="28"/>
        </w:rPr>
      </w:pPr>
    </w:p>
    <w:p w14:paraId="30D9F582" w14:textId="03C0EC34"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Confidential Reporting</w:t>
      </w:r>
    </w:p>
    <w:p w14:paraId="5984B0FC" w14:textId="36A5C569"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 xml:space="preserve">A victim may elect to not pursue action within the institution or criminal justice system and provide a confidential report. A confidential report may be given to the appropriate contact. The confidential report will help provide the institution with an accurate record of the number of incidents and to allow the community to be made aware. </w:t>
      </w:r>
    </w:p>
    <w:p w14:paraId="12EC1A53" w14:textId="26953C9B" w:rsidR="028E360A" w:rsidRDefault="028E360A" w:rsidP="028E360A">
      <w:pPr>
        <w:rPr>
          <w:rFonts w:ascii="Times New Roman" w:hAnsi="Times New Roman" w:cs="Times New Roman"/>
          <w:sz w:val="28"/>
          <w:szCs w:val="28"/>
        </w:rPr>
      </w:pPr>
    </w:p>
    <w:p w14:paraId="1308FFB6" w14:textId="770ECD18"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Security of and Access to Campus Facilities</w:t>
      </w:r>
    </w:p>
    <w:p w14:paraId="4A23F52C" w14:textId="74D48C70"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 xml:space="preserve">Students, faculty, and staff have access to academic and administrative facilities on campus. The </w:t>
      </w:r>
      <w:proofErr w:type="gramStart"/>
      <w:r w:rsidRPr="028E360A">
        <w:rPr>
          <w:rFonts w:ascii="Times New Roman" w:hAnsi="Times New Roman" w:cs="Times New Roman"/>
          <w:sz w:val="28"/>
          <w:szCs w:val="28"/>
        </w:rPr>
        <w:t>general public</w:t>
      </w:r>
      <w:proofErr w:type="gramEnd"/>
      <w:r w:rsidRPr="028E360A">
        <w:rPr>
          <w:rFonts w:ascii="Times New Roman" w:hAnsi="Times New Roman" w:cs="Times New Roman"/>
          <w:sz w:val="28"/>
          <w:szCs w:val="28"/>
        </w:rPr>
        <w:t xml:space="preserve"> may attend certain activities on campus with access limited to only the facilities in which activities are held and within the time that those activities occur. Crevier’s Academy does not have any campus residences. </w:t>
      </w:r>
    </w:p>
    <w:p w14:paraId="3CE1C165" w14:textId="065774C7" w:rsidR="028E360A" w:rsidRDefault="028E360A" w:rsidP="028E360A">
      <w:pPr>
        <w:rPr>
          <w:rFonts w:ascii="Times New Roman" w:hAnsi="Times New Roman" w:cs="Times New Roman"/>
          <w:sz w:val="28"/>
          <w:szCs w:val="28"/>
        </w:rPr>
      </w:pPr>
    </w:p>
    <w:p w14:paraId="7932B8AA" w14:textId="7E7E60F1"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Security Considerations Used in the Maintenance of Campus Facilities</w:t>
      </w:r>
    </w:p>
    <w:p w14:paraId="0BC23915" w14:textId="7052A00A"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 xml:space="preserve">Professionals engaged in the maintenance of institution facilities will have access to campus facilities. Maintenance professionals will be instructed to which facilities they have access and when they may access the facilities. Please report any unauthorized person to our campus contacts. </w:t>
      </w:r>
    </w:p>
    <w:p w14:paraId="017FEA76" w14:textId="7F86B5B7" w:rsidR="028E360A" w:rsidRDefault="028E360A" w:rsidP="028E360A">
      <w:pPr>
        <w:rPr>
          <w:rFonts w:ascii="Times New Roman" w:hAnsi="Times New Roman" w:cs="Times New Roman"/>
          <w:sz w:val="28"/>
          <w:szCs w:val="28"/>
        </w:rPr>
      </w:pPr>
    </w:p>
    <w:p w14:paraId="7C6137F6" w14:textId="6E53D902"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Campus Law Enforcement</w:t>
      </w:r>
    </w:p>
    <w:p w14:paraId="1E180043" w14:textId="74BAF502"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 xml:space="preserve">Crevier’s Academy does not have law enforcement on campus. In the event of an emergency contact 9-1-1, if not please contact our institutional contacts. </w:t>
      </w:r>
    </w:p>
    <w:p w14:paraId="0B7BF1DE" w14:textId="39110230" w:rsidR="028E360A" w:rsidRDefault="028E360A" w:rsidP="028E360A">
      <w:pPr>
        <w:rPr>
          <w:rFonts w:ascii="Times New Roman" w:hAnsi="Times New Roman" w:cs="Times New Roman"/>
          <w:sz w:val="28"/>
          <w:szCs w:val="28"/>
        </w:rPr>
      </w:pPr>
    </w:p>
    <w:p w14:paraId="436CA04D" w14:textId="56B68B1B"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Campus Security Personnel</w:t>
      </w:r>
    </w:p>
    <w:p w14:paraId="1204423B" w14:textId="20311366"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 xml:space="preserve">The authority on campus is the institutional contact whom students and employees should report criminal offenses. In their absence, a member of the faculty should be notified, and they will inform the owner of any criminal offense. The owner has a campus representative role with the local police departments of the institution. </w:t>
      </w:r>
    </w:p>
    <w:p w14:paraId="4CC2111B" w14:textId="383E1FFD" w:rsidR="028E360A" w:rsidRDefault="028E360A" w:rsidP="028E360A">
      <w:pPr>
        <w:rPr>
          <w:rFonts w:ascii="Times New Roman" w:hAnsi="Times New Roman" w:cs="Times New Roman"/>
          <w:sz w:val="28"/>
          <w:szCs w:val="28"/>
        </w:rPr>
      </w:pPr>
    </w:p>
    <w:p w14:paraId="3A49D607" w14:textId="6D8A4E9D"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Accurate and Prompt Reporting</w:t>
      </w:r>
    </w:p>
    <w:p w14:paraId="59BD8C2F" w14:textId="001E60F3"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lastRenderedPageBreak/>
        <w:t xml:space="preserve">Prompt and accurate reporting to the appropriate contact is an integral component of campus safety. In addition to campus contacts, local law enforcement should be notified when the victim of a crime elects to or is unable to report the crime. Our institution does not have campus police. In life threatening situations, please call 9-1-1 immediately. </w:t>
      </w:r>
    </w:p>
    <w:p w14:paraId="457F05A3" w14:textId="72CFB239" w:rsidR="028E360A" w:rsidRDefault="028E360A" w:rsidP="028E360A">
      <w:pPr>
        <w:rPr>
          <w:rFonts w:ascii="Times New Roman" w:hAnsi="Times New Roman" w:cs="Times New Roman"/>
          <w:sz w:val="28"/>
          <w:szCs w:val="28"/>
        </w:rPr>
      </w:pPr>
    </w:p>
    <w:p w14:paraId="44A48E90" w14:textId="7B4173A6"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Counselors</w:t>
      </w:r>
    </w:p>
    <w:p w14:paraId="53516802" w14:textId="78885E08"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Our institution does not have any trained pastoral or professional counselors.</w:t>
      </w:r>
    </w:p>
    <w:p w14:paraId="54EF606C" w14:textId="19FC4081" w:rsidR="028E360A" w:rsidRDefault="028E360A" w:rsidP="028E360A">
      <w:pPr>
        <w:rPr>
          <w:rFonts w:ascii="Times New Roman" w:hAnsi="Times New Roman" w:cs="Times New Roman"/>
          <w:sz w:val="28"/>
          <w:szCs w:val="28"/>
        </w:rPr>
      </w:pPr>
    </w:p>
    <w:p w14:paraId="56E95671" w14:textId="717F7EFD"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Programs</w:t>
      </w:r>
    </w:p>
    <w:p w14:paraId="50F7D515" w14:textId="2B0BE35B"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 xml:space="preserve">When students are first enrolled into our institution as well as when new employees are hired, they are verbally educated about campus security procedures and practices. Each of our students and employees are encouraged to share responsibility in helping us preserve a safe and comfortable learning environment for themselves and others. </w:t>
      </w:r>
      <w:r w:rsidR="00D1738B">
        <w:rPr>
          <w:rFonts w:ascii="Times New Roman" w:hAnsi="Times New Roman" w:cs="Times New Roman"/>
          <w:sz w:val="28"/>
          <w:szCs w:val="28"/>
        </w:rPr>
        <w:t>E</w:t>
      </w:r>
      <w:r w:rsidRPr="028E360A">
        <w:rPr>
          <w:rFonts w:ascii="Times New Roman" w:hAnsi="Times New Roman" w:cs="Times New Roman"/>
          <w:sz w:val="28"/>
          <w:szCs w:val="28"/>
        </w:rPr>
        <w:t>ach student and employee are given recommendations to be safe and prevent their involvement in crime.</w:t>
      </w:r>
    </w:p>
    <w:p w14:paraId="3661C6CD" w14:textId="3E4D4D8F" w:rsidR="028E360A" w:rsidRDefault="028E360A" w:rsidP="028E360A">
      <w:pPr>
        <w:rPr>
          <w:rFonts w:ascii="Times New Roman" w:hAnsi="Times New Roman" w:cs="Times New Roman"/>
          <w:sz w:val="28"/>
          <w:szCs w:val="28"/>
        </w:rPr>
      </w:pPr>
    </w:p>
    <w:p w14:paraId="3C17E014" w14:textId="669854CA" w:rsidR="028E360A" w:rsidRDefault="028E360A" w:rsidP="028E360A">
      <w:pPr>
        <w:rPr>
          <w:rFonts w:ascii="Times New Roman" w:hAnsi="Times New Roman" w:cs="Times New Roman"/>
          <w:sz w:val="28"/>
          <w:szCs w:val="28"/>
        </w:rPr>
      </w:pPr>
      <w:proofErr w:type="spellStart"/>
      <w:r w:rsidRPr="028E360A">
        <w:rPr>
          <w:rFonts w:ascii="Times New Roman" w:hAnsi="Times New Roman" w:cs="Times New Roman"/>
          <w:b/>
          <w:bCs/>
          <w:sz w:val="28"/>
          <w:szCs w:val="28"/>
        </w:rPr>
        <w:t>Noncampus</w:t>
      </w:r>
      <w:proofErr w:type="spellEnd"/>
      <w:r w:rsidRPr="028E360A">
        <w:rPr>
          <w:rFonts w:ascii="Times New Roman" w:hAnsi="Times New Roman" w:cs="Times New Roman"/>
          <w:b/>
          <w:bCs/>
          <w:sz w:val="28"/>
          <w:szCs w:val="28"/>
        </w:rPr>
        <w:t xml:space="preserve"> Locations</w:t>
      </w:r>
    </w:p>
    <w:p w14:paraId="5F1429FB" w14:textId="0A70CAE5"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 xml:space="preserve">Our institution does not have any officially recognized student organizations with </w:t>
      </w:r>
      <w:proofErr w:type="spellStart"/>
      <w:r w:rsidRPr="028E360A">
        <w:rPr>
          <w:rFonts w:ascii="Times New Roman" w:hAnsi="Times New Roman" w:cs="Times New Roman"/>
          <w:sz w:val="28"/>
          <w:szCs w:val="28"/>
        </w:rPr>
        <w:t>noncampus</w:t>
      </w:r>
      <w:proofErr w:type="spellEnd"/>
      <w:r w:rsidRPr="028E360A">
        <w:rPr>
          <w:rFonts w:ascii="Times New Roman" w:hAnsi="Times New Roman" w:cs="Times New Roman"/>
          <w:sz w:val="28"/>
          <w:szCs w:val="28"/>
        </w:rPr>
        <w:t xml:space="preserve"> locations. </w:t>
      </w:r>
    </w:p>
    <w:p w14:paraId="190ABB72" w14:textId="25E79946" w:rsidR="028E360A" w:rsidRDefault="028E360A" w:rsidP="028E360A">
      <w:pPr>
        <w:rPr>
          <w:rFonts w:ascii="Times New Roman" w:hAnsi="Times New Roman" w:cs="Times New Roman"/>
          <w:sz w:val="28"/>
          <w:szCs w:val="28"/>
        </w:rPr>
      </w:pPr>
    </w:p>
    <w:p w14:paraId="247AC38B" w14:textId="2570763C"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Drugs and Alcohol on Campus</w:t>
      </w:r>
    </w:p>
    <w:p w14:paraId="23F3A47B" w14:textId="655C77CE" w:rsidR="028E360A" w:rsidRDefault="028E360A" w:rsidP="028E360A">
      <w:pPr>
        <w:rPr>
          <w:rFonts w:ascii="Times New Roman" w:hAnsi="Times New Roman" w:cs="Times New Roman"/>
          <w:b/>
          <w:bCs/>
          <w:sz w:val="28"/>
          <w:szCs w:val="28"/>
        </w:rPr>
      </w:pPr>
      <w:r w:rsidRPr="028E360A">
        <w:rPr>
          <w:rFonts w:ascii="Times New Roman" w:hAnsi="Times New Roman" w:cs="Times New Roman"/>
          <w:sz w:val="28"/>
          <w:szCs w:val="28"/>
        </w:rPr>
        <w:t xml:space="preserve">Our institution enforces drug and alcohol regulations as required in the Drug Free Schools and Communities Act of 1988 and amendments of 1989. Any student or employee found under the influence or in the possession or distribution of drugs and/or alcohol on the school premises at any given time will result in disciplinary actions consistent with the state and federal law. The student or employee will be dismissed immediately, and the result will be termination. If drugs are suspected, instructors have the right to inspect lockers or stations without previously notifying students. </w:t>
      </w:r>
    </w:p>
    <w:p w14:paraId="116A6AA2" w14:textId="773097FA" w:rsidR="028E360A" w:rsidRDefault="028E360A" w:rsidP="028E360A">
      <w:pPr>
        <w:rPr>
          <w:rFonts w:ascii="Times New Roman" w:hAnsi="Times New Roman" w:cs="Times New Roman"/>
          <w:sz w:val="28"/>
          <w:szCs w:val="28"/>
        </w:rPr>
      </w:pPr>
    </w:p>
    <w:p w14:paraId="540957DB" w14:textId="1FACAD49"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Violent Crime or Non-Forcible Sex Offense</w:t>
      </w:r>
    </w:p>
    <w:p w14:paraId="62C6E1A3" w14:textId="42CD8B24"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t xml:space="preserve">The institution will, upon written request, disclose to the alleged victim of a crime of violence or non-forcible sex offense (incest or statutory rape), the report on the results of any disciplinary proceeding conducted by the institution against a student who is the alleged perpetrator of such crime or offense. If the alleged victim is deceased </w:t>
      </w:r>
      <w:proofErr w:type="gramStart"/>
      <w:r w:rsidRPr="028E360A">
        <w:rPr>
          <w:rFonts w:ascii="Times New Roman" w:hAnsi="Times New Roman" w:cs="Times New Roman"/>
          <w:sz w:val="28"/>
          <w:szCs w:val="28"/>
        </w:rPr>
        <w:t>as a result of</w:t>
      </w:r>
      <w:proofErr w:type="gramEnd"/>
      <w:r w:rsidRPr="028E360A">
        <w:rPr>
          <w:rFonts w:ascii="Times New Roman" w:hAnsi="Times New Roman" w:cs="Times New Roman"/>
          <w:sz w:val="28"/>
          <w:szCs w:val="28"/>
        </w:rPr>
        <w:t xml:space="preserve"> such crime or offense, the next of kin of such victim shall be treated as the alleged victim. </w:t>
      </w:r>
    </w:p>
    <w:p w14:paraId="154D4DF2" w14:textId="5FA957BA" w:rsidR="028E360A" w:rsidRDefault="028E360A" w:rsidP="028E360A">
      <w:pPr>
        <w:rPr>
          <w:rFonts w:ascii="Times New Roman" w:hAnsi="Times New Roman" w:cs="Times New Roman"/>
          <w:sz w:val="28"/>
          <w:szCs w:val="28"/>
        </w:rPr>
      </w:pPr>
    </w:p>
    <w:p w14:paraId="21C8F1BD" w14:textId="000E57E7" w:rsidR="028E360A" w:rsidRDefault="028E360A" w:rsidP="028E360A">
      <w:pPr>
        <w:rPr>
          <w:rFonts w:ascii="Times New Roman" w:hAnsi="Times New Roman" w:cs="Times New Roman"/>
          <w:sz w:val="28"/>
          <w:szCs w:val="28"/>
        </w:rPr>
      </w:pPr>
      <w:r w:rsidRPr="028E360A">
        <w:rPr>
          <w:rFonts w:ascii="Times New Roman" w:hAnsi="Times New Roman" w:cs="Times New Roman"/>
          <w:sz w:val="28"/>
          <w:szCs w:val="28"/>
        </w:rPr>
        <w:lastRenderedPageBreak/>
        <w:t xml:space="preserve">The institution will provide both the accused and the accuser with simultaneous written notification of any result of any institutional disciplinary proceeding that arises from an allegation of dating violence, domestic violence, sexual assault or stalking. In these cases, it is not necessary for a victim to make a written request. </w:t>
      </w:r>
    </w:p>
    <w:p w14:paraId="3B6E34DD" w14:textId="062291B7" w:rsidR="028E360A" w:rsidRDefault="028E360A" w:rsidP="028E360A">
      <w:pPr>
        <w:rPr>
          <w:rFonts w:ascii="Times New Roman" w:hAnsi="Times New Roman" w:cs="Times New Roman"/>
          <w:sz w:val="28"/>
          <w:szCs w:val="28"/>
        </w:rPr>
      </w:pPr>
    </w:p>
    <w:p w14:paraId="093D7C81" w14:textId="68D781CF" w:rsidR="028E360A" w:rsidRDefault="028E360A" w:rsidP="028E360A">
      <w:pPr>
        <w:rPr>
          <w:rFonts w:ascii="Times New Roman" w:hAnsi="Times New Roman" w:cs="Times New Roman"/>
          <w:sz w:val="28"/>
          <w:szCs w:val="28"/>
        </w:rPr>
      </w:pPr>
      <w:r w:rsidRPr="028E360A">
        <w:rPr>
          <w:rFonts w:ascii="Times New Roman" w:hAnsi="Times New Roman" w:cs="Times New Roman"/>
          <w:b/>
          <w:bCs/>
          <w:sz w:val="28"/>
          <w:szCs w:val="28"/>
        </w:rPr>
        <w:t>Emergency Response and Evacuation Procedures</w:t>
      </w:r>
    </w:p>
    <w:p w14:paraId="385F0ADD" w14:textId="402CBB22" w:rsidR="028E360A" w:rsidRDefault="5D66A08B" w:rsidP="5D66A08B">
      <w:pPr>
        <w:rPr>
          <w:rFonts w:ascii="Times New Roman" w:hAnsi="Times New Roman" w:cs="Times New Roman"/>
          <w:sz w:val="28"/>
          <w:szCs w:val="28"/>
        </w:rPr>
      </w:pPr>
      <w:r w:rsidRPr="5D66A08B">
        <w:rPr>
          <w:rFonts w:ascii="Times New Roman" w:hAnsi="Times New Roman" w:cs="Times New Roman"/>
          <w:sz w:val="28"/>
          <w:szCs w:val="28"/>
        </w:rPr>
        <w:t xml:space="preserve">Emergency response and evacuation announcements will be made by the institutional contact or their designate. If time allows without compromising safety and without delay, all emergency and dangerous situations will be confirmed by the Owners, Martin or </w:t>
      </w:r>
      <w:proofErr w:type="spellStart"/>
      <w:r w:rsidRPr="5D66A08B">
        <w:rPr>
          <w:rFonts w:ascii="Times New Roman" w:hAnsi="Times New Roman" w:cs="Times New Roman"/>
          <w:sz w:val="28"/>
          <w:szCs w:val="28"/>
        </w:rPr>
        <w:t>Tausha</w:t>
      </w:r>
      <w:proofErr w:type="spellEnd"/>
      <w:r w:rsidRPr="5D66A08B">
        <w:rPr>
          <w:rFonts w:ascii="Times New Roman" w:hAnsi="Times New Roman" w:cs="Times New Roman"/>
          <w:sz w:val="28"/>
          <w:szCs w:val="28"/>
        </w:rPr>
        <w:t xml:space="preserve"> Crevier. </w:t>
      </w:r>
    </w:p>
    <w:p w14:paraId="3599A055" w14:textId="3B96D211" w:rsidR="5D66A08B" w:rsidRDefault="5D66A08B" w:rsidP="5D66A08B">
      <w:pPr>
        <w:pStyle w:val="ListParagraph"/>
        <w:numPr>
          <w:ilvl w:val="0"/>
          <w:numId w:val="2"/>
        </w:numPr>
        <w:rPr>
          <w:rFonts w:eastAsiaTheme="minorEastAsia"/>
          <w:sz w:val="28"/>
          <w:szCs w:val="28"/>
        </w:rPr>
      </w:pPr>
      <w:r w:rsidRPr="5D66A08B">
        <w:rPr>
          <w:rFonts w:ascii="Times New Roman" w:hAnsi="Times New Roman" w:cs="Times New Roman"/>
          <w:sz w:val="28"/>
          <w:szCs w:val="28"/>
        </w:rPr>
        <w:t xml:space="preserve">Determine the appropriate people to be notified. Because our campus is a small facility, students and staff will be verbally notified of an emergency. The public would be notified via the website or social media of the institution, considering the safety of the community. </w:t>
      </w:r>
    </w:p>
    <w:p w14:paraId="6DAF227B" w14:textId="36C71086" w:rsidR="5D66A08B" w:rsidRDefault="5D66A08B" w:rsidP="5D66A08B">
      <w:pPr>
        <w:pStyle w:val="ListParagraph"/>
        <w:numPr>
          <w:ilvl w:val="0"/>
          <w:numId w:val="2"/>
        </w:numPr>
        <w:rPr>
          <w:sz w:val="28"/>
          <w:szCs w:val="28"/>
        </w:rPr>
      </w:pPr>
      <w:r w:rsidRPr="5D66A08B">
        <w:rPr>
          <w:rFonts w:ascii="Times New Roman" w:hAnsi="Times New Roman" w:cs="Times New Roman"/>
          <w:sz w:val="28"/>
          <w:szCs w:val="28"/>
        </w:rPr>
        <w:t xml:space="preserve">Once determined that it is a significant emergency or dangerous situation that poses a threat to the safety of students and staff, a notification will be delivered in the appropriate manner. The content of the notification will be determined at that time. </w:t>
      </w:r>
    </w:p>
    <w:p w14:paraId="33862257" w14:textId="33467DCD" w:rsidR="5D66A08B" w:rsidRDefault="5D66A08B" w:rsidP="5D66A08B">
      <w:pPr>
        <w:pStyle w:val="ListParagraph"/>
        <w:numPr>
          <w:ilvl w:val="0"/>
          <w:numId w:val="2"/>
        </w:numPr>
        <w:rPr>
          <w:sz w:val="28"/>
          <w:szCs w:val="28"/>
        </w:rPr>
      </w:pPr>
      <w:r w:rsidRPr="5D66A08B">
        <w:rPr>
          <w:rFonts w:ascii="Times New Roman" w:hAnsi="Times New Roman" w:cs="Times New Roman"/>
          <w:sz w:val="28"/>
          <w:szCs w:val="28"/>
        </w:rPr>
        <w:t xml:space="preserve">The institution will, without delay, determine the content of the notification and initiate the notification process. Considering the safety of the campus community, it will be determined what information is appropriate to be released about the situation. The only exception to releasing a notification would be if doing so would compromise efforts to assist a victim, contain the emergency, respond to the emergency, or otherwise mitigate the emergency. </w:t>
      </w:r>
    </w:p>
    <w:p w14:paraId="7634A7C1" w14:textId="7F8FEAE5" w:rsidR="5D66A08B" w:rsidRDefault="5D66A08B" w:rsidP="5D66A08B">
      <w:pPr>
        <w:pStyle w:val="ListParagraph"/>
        <w:numPr>
          <w:ilvl w:val="0"/>
          <w:numId w:val="2"/>
        </w:numPr>
        <w:rPr>
          <w:sz w:val="28"/>
          <w:szCs w:val="28"/>
        </w:rPr>
      </w:pPr>
      <w:r w:rsidRPr="5D66A08B">
        <w:rPr>
          <w:rFonts w:ascii="Times New Roman" w:hAnsi="Times New Roman" w:cs="Times New Roman"/>
          <w:sz w:val="28"/>
          <w:szCs w:val="28"/>
        </w:rPr>
        <w:t xml:space="preserve">Persons responsible to carrying out the actions described: Martin Crevier, Owner or </w:t>
      </w:r>
      <w:proofErr w:type="spellStart"/>
      <w:r w:rsidRPr="5D66A08B">
        <w:rPr>
          <w:rFonts w:ascii="Times New Roman" w:hAnsi="Times New Roman" w:cs="Times New Roman"/>
          <w:sz w:val="28"/>
          <w:szCs w:val="28"/>
        </w:rPr>
        <w:t>Tausha</w:t>
      </w:r>
      <w:proofErr w:type="spellEnd"/>
      <w:r w:rsidRPr="5D66A08B">
        <w:rPr>
          <w:rFonts w:ascii="Times New Roman" w:hAnsi="Times New Roman" w:cs="Times New Roman"/>
          <w:sz w:val="28"/>
          <w:szCs w:val="28"/>
        </w:rPr>
        <w:t xml:space="preserve"> Crevier, Owner. </w:t>
      </w:r>
    </w:p>
    <w:p w14:paraId="6D6C8E17" w14:textId="785D0F68" w:rsidR="5D66A08B" w:rsidRDefault="5D66A08B" w:rsidP="5D66A08B">
      <w:pPr>
        <w:rPr>
          <w:rFonts w:ascii="Times New Roman" w:hAnsi="Times New Roman" w:cs="Times New Roman"/>
          <w:sz w:val="28"/>
          <w:szCs w:val="28"/>
        </w:rPr>
      </w:pPr>
    </w:p>
    <w:p w14:paraId="1164A070" w14:textId="47A65BAE" w:rsidR="5D66A08B" w:rsidRDefault="5D66A08B" w:rsidP="5D66A08B">
      <w:pPr>
        <w:rPr>
          <w:rFonts w:ascii="Times New Roman" w:hAnsi="Times New Roman" w:cs="Times New Roman"/>
          <w:b/>
          <w:bCs/>
          <w:sz w:val="28"/>
          <w:szCs w:val="28"/>
        </w:rPr>
      </w:pPr>
      <w:r w:rsidRPr="5D66A08B">
        <w:rPr>
          <w:rFonts w:ascii="Times New Roman" w:hAnsi="Times New Roman" w:cs="Times New Roman"/>
          <w:b/>
          <w:bCs/>
          <w:sz w:val="28"/>
          <w:szCs w:val="28"/>
        </w:rPr>
        <w:t>Dating Violence, Domestic Violence, Sexual Assault and Stalking</w:t>
      </w:r>
    </w:p>
    <w:p w14:paraId="5417ECD7" w14:textId="7E1C8219" w:rsidR="003D37B3" w:rsidRDefault="005F682A" w:rsidP="5D66A08B">
      <w:pPr>
        <w:rPr>
          <w:rFonts w:ascii="Times New Roman" w:hAnsi="Times New Roman" w:cs="Times New Roman"/>
          <w:sz w:val="28"/>
          <w:szCs w:val="28"/>
        </w:rPr>
      </w:pPr>
      <w:r>
        <w:rPr>
          <w:rFonts w:ascii="Times New Roman" w:hAnsi="Times New Roman" w:cs="Times New Roman"/>
          <w:sz w:val="28"/>
          <w:szCs w:val="28"/>
        </w:rPr>
        <w:t xml:space="preserve">Crevier’s Academy of Cosmetology Arts prohibits the crimes of dating violence, domestic violence, sexual assault and stalking as those terms are defined for the purposes of the Clery Act. </w:t>
      </w:r>
      <w:r w:rsidR="00812AB5">
        <w:rPr>
          <w:rFonts w:ascii="Times New Roman" w:hAnsi="Times New Roman" w:cs="Times New Roman"/>
          <w:sz w:val="28"/>
          <w:szCs w:val="28"/>
        </w:rPr>
        <w:t>Prevention and awareness programs are provided to students on the institution’s online education program.</w:t>
      </w:r>
    </w:p>
    <w:p w14:paraId="6B73BC2A" w14:textId="77777777" w:rsidR="00812AB5" w:rsidRDefault="00812AB5" w:rsidP="5D66A08B">
      <w:pPr>
        <w:rPr>
          <w:rFonts w:ascii="Times New Roman" w:hAnsi="Times New Roman" w:cs="Times New Roman"/>
          <w:sz w:val="28"/>
          <w:szCs w:val="28"/>
        </w:rPr>
      </w:pPr>
    </w:p>
    <w:p w14:paraId="29F9C58D" w14:textId="6E1C8DDC" w:rsidR="005F682A" w:rsidRDefault="005F682A" w:rsidP="5D66A08B">
      <w:pPr>
        <w:rPr>
          <w:rFonts w:ascii="Times New Roman" w:hAnsi="Times New Roman" w:cs="Times New Roman"/>
          <w:sz w:val="28"/>
          <w:szCs w:val="28"/>
        </w:rPr>
      </w:pPr>
    </w:p>
    <w:p w14:paraId="587B1061" w14:textId="16561125" w:rsidR="005F682A" w:rsidRDefault="005F682A" w:rsidP="5D66A08B">
      <w:pPr>
        <w:rPr>
          <w:rFonts w:ascii="Times New Roman" w:hAnsi="Times New Roman" w:cs="Times New Roman"/>
          <w:sz w:val="28"/>
          <w:szCs w:val="28"/>
        </w:rPr>
      </w:pPr>
      <w:r>
        <w:rPr>
          <w:rFonts w:ascii="Times New Roman" w:hAnsi="Times New Roman" w:cs="Times New Roman"/>
          <w:sz w:val="28"/>
          <w:szCs w:val="28"/>
        </w:rPr>
        <w:t>Be Safe!</w:t>
      </w:r>
    </w:p>
    <w:p w14:paraId="788BB9D6" w14:textId="77777777" w:rsidR="005F682A" w:rsidRDefault="005F682A" w:rsidP="005F682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Be Aware! Recognize your vulnerability</w:t>
      </w:r>
    </w:p>
    <w:p w14:paraId="748EC121" w14:textId="77777777" w:rsidR="005F682A" w:rsidRDefault="005F682A" w:rsidP="005F682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Report suspicious individuals</w:t>
      </w:r>
    </w:p>
    <w:p w14:paraId="4247D0D2" w14:textId="77777777" w:rsidR="005F682A" w:rsidRDefault="005F682A" w:rsidP="005F682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Use buddy system at night or if something “does not feel right”</w:t>
      </w:r>
    </w:p>
    <w:p w14:paraId="01E26F61" w14:textId="77777777" w:rsidR="005F682A" w:rsidRDefault="005F682A" w:rsidP="005F682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If you know someone being victimized, let an employee know immediately</w:t>
      </w:r>
    </w:p>
    <w:p w14:paraId="2366124F" w14:textId="34DCF07C" w:rsidR="005F682A" w:rsidRDefault="005F682A" w:rsidP="005F682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Do not accept rides from strangers</w:t>
      </w:r>
    </w:p>
    <w:p w14:paraId="1B029C57" w14:textId="075A772A" w:rsidR="00B00B00" w:rsidRDefault="00B00B00" w:rsidP="00B00B00">
      <w:pPr>
        <w:rPr>
          <w:rFonts w:ascii="Times New Roman" w:hAnsi="Times New Roman" w:cs="Times New Roman"/>
          <w:sz w:val="28"/>
          <w:szCs w:val="28"/>
        </w:rPr>
      </w:pPr>
    </w:p>
    <w:p w14:paraId="641003E4" w14:textId="77777777" w:rsidR="000B1D7B" w:rsidRDefault="00B00B00" w:rsidP="00B00B00">
      <w:pPr>
        <w:rPr>
          <w:rFonts w:ascii="Times New Roman" w:hAnsi="Times New Roman" w:cs="Times New Roman"/>
          <w:sz w:val="28"/>
          <w:szCs w:val="28"/>
        </w:rPr>
      </w:pPr>
      <w:r w:rsidRPr="009712CD">
        <w:rPr>
          <w:rFonts w:ascii="Times New Roman" w:hAnsi="Times New Roman" w:cs="Times New Roman"/>
          <w:sz w:val="28"/>
          <w:szCs w:val="28"/>
          <w:u w:val="single"/>
        </w:rPr>
        <w:t>Sexual Assault</w:t>
      </w:r>
      <w:r>
        <w:rPr>
          <w:rFonts w:ascii="Times New Roman" w:hAnsi="Times New Roman" w:cs="Times New Roman"/>
          <w:sz w:val="28"/>
          <w:szCs w:val="28"/>
        </w:rPr>
        <w:t xml:space="preserve"> </w:t>
      </w:r>
    </w:p>
    <w:p w14:paraId="7BFE56B5" w14:textId="55E0D796" w:rsidR="000B1D7B" w:rsidRDefault="000B1D7B" w:rsidP="00B00B00">
      <w:pPr>
        <w:rPr>
          <w:rFonts w:ascii="Times New Roman" w:hAnsi="Times New Roman" w:cs="Times New Roman"/>
          <w:i/>
          <w:iCs/>
          <w:sz w:val="28"/>
          <w:szCs w:val="28"/>
        </w:rPr>
      </w:pPr>
      <w:r>
        <w:rPr>
          <w:rFonts w:ascii="Times New Roman" w:hAnsi="Times New Roman" w:cs="Times New Roman"/>
          <w:sz w:val="28"/>
          <w:szCs w:val="28"/>
        </w:rPr>
        <w:t>As</w:t>
      </w:r>
      <w:r w:rsidR="00B00B00">
        <w:rPr>
          <w:rFonts w:ascii="Times New Roman" w:hAnsi="Times New Roman" w:cs="Times New Roman"/>
          <w:sz w:val="28"/>
          <w:szCs w:val="28"/>
        </w:rPr>
        <w:t xml:space="preserve"> defined by the Montana Code Annotated</w:t>
      </w:r>
      <w:r>
        <w:rPr>
          <w:rFonts w:ascii="Times New Roman" w:hAnsi="Times New Roman" w:cs="Times New Roman"/>
          <w:sz w:val="28"/>
          <w:szCs w:val="28"/>
        </w:rPr>
        <w:t>;</w:t>
      </w:r>
      <w:r w:rsidR="00B00B00">
        <w:rPr>
          <w:rFonts w:ascii="Times New Roman" w:hAnsi="Times New Roman" w:cs="Times New Roman"/>
          <w:sz w:val="28"/>
          <w:szCs w:val="28"/>
        </w:rPr>
        <w:t xml:space="preserve"> </w:t>
      </w:r>
      <w:r w:rsidR="00B00B00" w:rsidRPr="009712CD">
        <w:rPr>
          <w:rFonts w:ascii="Times New Roman" w:hAnsi="Times New Roman" w:cs="Times New Roman"/>
          <w:i/>
          <w:iCs/>
          <w:sz w:val="28"/>
          <w:szCs w:val="28"/>
        </w:rPr>
        <w:t>A person who knowingly</w:t>
      </w:r>
      <w:r w:rsidR="009712CD" w:rsidRPr="009712CD">
        <w:rPr>
          <w:rFonts w:ascii="Times New Roman" w:hAnsi="Times New Roman" w:cs="Times New Roman"/>
          <w:i/>
          <w:iCs/>
          <w:sz w:val="28"/>
          <w:szCs w:val="28"/>
        </w:rPr>
        <w:t xml:space="preserve"> subjects another person to any sexual contact without consent commits the offense of sexual assault.</w:t>
      </w:r>
    </w:p>
    <w:p w14:paraId="0F66B9B9" w14:textId="3BB5F8EA" w:rsidR="009712CD" w:rsidRPr="000B1D7B" w:rsidRDefault="000B1D7B" w:rsidP="00B00B00">
      <w:pPr>
        <w:rPr>
          <w:rFonts w:ascii="Times New Roman" w:hAnsi="Times New Roman" w:cs="Times New Roman"/>
          <w:i/>
          <w:iCs/>
          <w:sz w:val="28"/>
          <w:szCs w:val="28"/>
        </w:rPr>
      </w:pPr>
      <w:r>
        <w:rPr>
          <w:rFonts w:ascii="Times New Roman" w:hAnsi="Times New Roman" w:cs="Times New Roman"/>
          <w:sz w:val="28"/>
          <w:szCs w:val="28"/>
        </w:rPr>
        <w:t>As</w:t>
      </w:r>
      <w:r w:rsidR="009712CD">
        <w:rPr>
          <w:rFonts w:ascii="Times New Roman" w:hAnsi="Times New Roman" w:cs="Times New Roman"/>
          <w:sz w:val="28"/>
          <w:szCs w:val="28"/>
        </w:rPr>
        <w:t xml:space="preserve"> defined by the Department’s regulations for purposes of the Clery Act</w:t>
      </w:r>
      <w:r w:rsidR="009712CD">
        <w:rPr>
          <w:rFonts w:ascii="Times New Roman" w:hAnsi="Times New Roman" w:cs="Times New Roman"/>
          <w:i/>
          <w:iCs/>
          <w:sz w:val="28"/>
          <w:szCs w:val="28"/>
        </w:rPr>
        <w:t xml:space="preserve"> </w:t>
      </w:r>
      <w:r w:rsidR="009712CD">
        <w:rPr>
          <w:rFonts w:ascii="Times New Roman" w:hAnsi="Times New Roman" w:cs="Times New Roman"/>
          <w:sz w:val="28"/>
          <w:szCs w:val="28"/>
        </w:rPr>
        <w:t xml:space="preserve">is an offense that meets the definition of Rape, Fondling, Incest or Statutory Rape as used in the FBI’s UCR program and included in Appendix A of 34 CFR Part 668. </w:t>
      </w:r>
    </w:p>
    <w:p w14:paraId="54159FF2" w14:textId="5CA5EB9E" w:rsidR="009712CD" w:rsidRDefault="009712CD" w:rsidP="00B00B00">
      <w:pPr>
        <w:rPr>
          <w:rFonts w:ascii="Times New Roman" w:hAnsi="Times New Roman" w:cs="Times New Roman"/>
          <w:sz w:val="28"/>
          <w:szCs w:val="28"/>
        </w:rPr>
      </w:pPr>
    </w:p>
    <w:p w14:paraId="644CEB08" w14:textId="0B08C55E" w:rsidR="009712CD" w:rsidRDefault="009712CD" w:rsidP="00B00B00">
      <w:pPr>
        <w:rPr>
          <w:rFonts w:ascii="Times New Roman" w:hAnsi="Times New Roman" w:cs="Times New Roman"/>
          <w:sz w:val="28"/>
          <w:szCs w:val="28"/>
          <w:u w:val="single"/>
        </w:rPr>
      </w:pPr>
      <w:r>
        <w:rPr>
          <w:rFonts w:ascii="Times New Roman" w:hAnsi="Times New Roman" w:cs="Times New Roman"/>
          <w:sz w:val="28"/>
          <w:szCs w:val="28"/>
          <w:u w:val="single"/>
        </w:rPr>
        <w:t>Stalking</w:t>
      </w:r>
    </w:p>
    <w:p w14:paraId="6A885CF2" w14:textId="42717A2E" w:rsidR="009712CD" w:rsidRDefault="009712CD" w:rsidP="00B00B00">
      <w:pPr>
        <w:rPr>
          <w:rFonts w:ascii="Times New Roman" w:hAnsi="Times New Roman" w:cs="Times New Roman"/>
          <w:i/>
          <w:iCs/>
          <w:sz w:val="28"/>
          <w:szCs w:val="28"/>
        </w:rPr>
      </w:pPr>
      <w:r>
        <w:rPr>
          <w:rFonts w:ascii="Times New Roman" w:hAnsi="Times New Roman" w:cs="Times New Roman"/>
          <w:sz w:val="28"/>
          <w:szCs w:val="28"/>
        </w:rPr>
        <w:t>As defined by the Montana Code Annotated</w:t>
      </w:r>
      <w:r w:rsidR="000B1D7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A person commits the offense of stalking if the person purposely or knowingly engages in a course of conduct directed at a specific person and knows or should know that the course of conduct would cause a reasonable person to:</w:t>
      </w:r>
    </w:p>
    <w:p w14:paraId="3E7FCAE9" w14:textId="430C2D5B" w:rsidR="000B1D7B" w:rsidRDefault="000B1D7B" w:rsidP="000B1D7B">
      <w:pPr>
        <w:pStyle w:val="ListParagraph"/>
        <w:numPr>
          <w:ilvl w:val="0"/>
          <w:numId w:val="5"/>
        </w:numPr>
        <w:rPr>
          <w:rFonts w:ascii="Times New Roman" w:hAnsi="Times New Roman" w:cs="Times New Roman"/>
          <w:i/>
          <w:iCs/>
          <w:sz w:val="28"/>
          <w:szCs w:val="28"/>
        </w:rPr>
      </w:pPr>
      <w:r>
        <w:rPr>
          <w:rFonts w:ascii="Times New Roman" w:hAnsi="Times New Roman" w:cs="Times New Roman"/>
          <w:i/>
          <w:iCs/>
          <w:sz w:val="28"/>
          <w:szCs w:val="28"/>
        </w:rPr>
        <w:t>Fear for the person’s own safety or the safety of a third person; or</w:t>
      </w:r>
    </w:p>
    <w:p w14:paraId="4534D5D3" w14:textId="2DBB7614" w:rsidR="000B1D7B" w:rsidRDefault="000B1D7B" w:rsidP="000B1D7B">
      <w:pPr>
        <w:pStyle w:val="ListParagraph"/>
        <w:numPr>
          <w:ilvl w:val="0"/>
          <w:numId w:val="5"/>
        </w:numPr>
        <w:rPr>
          <w:rFonts w:ascii="Times New Roman" w:hAnsi="Times New Roman" w:cs="Times New Roman"/>
          <w:i/>
          <w:iCs/>
          <w:sz w:val="28"/>
          <w:szCs w:val="28"/>
        </w:rPr>
      </w:pPr>
      <w:r>
        <w:rPr>
          <w:rFonts w:ascii="Times New Roman" w:hAnsi="Times New Roman" w:cs="Times New Roman"/>
          <w:i/>
          <w:iCs/>
          <w:sz w:val="28"/>
          <w:szCs w:val="28"/>
        </w:rPr>
        <w:t xml:space="preserve">Suffer other substantial emotional distress. </w:t>
      </w:r>
    </w:p>
    <w:p w14:paraId="0BAD95EA" w14:textId="75966233" w:rsidR="000B1D7B" w:rsidRDefault="000B1D7B" w:rsidP="000B1D7B">
      <w:pPr>
        <w:rPr>
          <w:rFonts w:ascii="Times New Roman" w:hAnsi="Times New Roman" w:cs="Times New Roman"/>
          <w:sz w:val="28"/>
          <w:szCs w:val="28"/>
        </w:rPr>
      </w:pPr>
    </w:p>
    <w:p w14:paraId="254244BA" w14:textId="5E21AC25" w:rsidR="000B1D7B" w:rsidRDefault="000B1D7B" w:rsidP="000B1D7B">
      <w:pPr>
        <w:rPr>
          <w:rFonts w:ascii="Times New Roman" w:hAnsi="Times New Roman" w:cs="Times New Roman"/>
          <w:sz w:val="28"/>
          <w:szCs w:val="28"/>
          <w:u w:val="single"/>
        </w:rPr>
      </w:pPr>
      <w:r>
        <w:rPr>
          <w:rFonts w:ascii="Times New Roman" w:hAnsi="Times New Roman" w:cs="Times New Roman"/>
          <w:sz w:val="28"/>
          <w:szCs w:val="28"/>
          <w:u w:val="single"/>
        </w:rPr>
        <w:t>Dating Violence</w:t>
      </w:r>
    </w:p>
    <w:p w14:paraId="4CD5EC5F" w14:textId="6036AAB9" w:rsidR="000B1D7B" w:rsidRDefault="000B1D7B" w:rsidP="000B1D7B">
      <w:pPr>
        <w:rPr>
          <w:rFonts w:ascii="Times New Roman" w:hAnsi="Times New Roman" w:cs="Times New Roman"/>
          <w:sz w:val="28"/>
          <w:szCs w:val="28"/>
        </w:rPr>
      </w:pPr>
      <w:r>
        <w:rPr>
          <w:rFonts w:ascii="Times New Roman" w:hAnsi="Times New Roman" w:cs="Times New Roman"/>
          <w:sz w:val="28"/>
          <w:szCs w:val="28"/>
        </w:rPr>
        <w:t>There is no definition of this term in our local jurisdiction.</w:t>
      </w:r>
    </w:p>
    <w:p w14:paraId="2C4052E0" w14:textId="37EAB903" w:rsidR="000B1D7B" w:rsidRDefault="000B1D7B" w:rsidP="000B1D7B">
      <w:pPr>
        <w:rPr>
          <w:rFonts w:ascii="Times New Roman" w:hAnsi="Times New Roman" w:cs="Times New Roman"/>
          <w:i/>
          <w:iCs/>
          <w:sz w:val="28"/>
          <w:szCs w:val="28"/>
        </w:rPr>
      </w:pPr>
      <w:r>
        <w:rPr>
          <w:rFonts w:ascii="Times New Roman" w:hAnsi="Times New Roman" w:cs="Times New Roman"/>
          <w:sz w:val="28"/>
          <w:szCs w:val="28"/>
        </w:rPr>
        <w:t xml:space="preserve">As defined by the Department’s Regulations for the purposes of the Clery Act; </w:t>
      </w:r>
      <w:r>
        <w:rPr>
          <w:rFonts w:ascii="Times New Roman" w:hAnsi="Times New Roman" w:cs="Times New Roman"/>
          <w:i/>
          <w:iCs/>
          <w:sz w:val="28"/>
          <w:szCs w:val="28"/>
        </w:rPr>
        <w:t>violence committed by a person who is or has been in a social relationship of a romantic or intimate nature with the victim. The existence of such relationship shall be determined based on the reporting party’s statement and with consideration of the length of the relationship, the type of relationship, and the frequency of interaction between the persons involved in the relationship. For the purposes of this definition</w:t>
      </w:r>
    </w:p>
    <w:p w14:paraId="42C88B4C" w14:textId="18FF40F2" w:rsidR="000B1D7B" w:rsidRDefault="000B1D7B" w:rsidP="000B1D7B">
      <w:pPr>
        <w:pStyle w:val="ListParagraph"/>
        <w:numPr>
          <w:ilvl w:val="0"/>
          <w:numId w:val="6"/>
        </w:numPr>
        <w:rPr>
          <w:rFonts w:ascii="Times New Roman" w:hAnsi="Times New Roman" w:cs="Times New Roman"/>
          <w:i/>
          <w:iCs/>
          <w:sz w:val="28"/>
          <w:szCs w:val="28"/>
        </w:rPr>
      </w:pPr>
      <w:r>
        <w:rPr>
          <w:rFonts w:ascii="Times New Roman" w:hAnsi="Times New Roman" w:cs="Times New Roman"/>
          <w:i/>
          <w:iCs/>
          <w:sz w:val="28"/>
          <w:szCs w:val="28"/>
        </w:rPr>
        <w:t>Dating violence includes, but is not limited to, sexual or physical abuse or the threat of such abuse.</w:t>
      </w:r>
    </w:p>
    <w:p w14:paraId="136B4315" w14:textId="6920C6B4" w:rsidR="000B1D7B" w:rsidRDefault="000B1D7B" w:rsidP="000B1D7B">
      <w:pPr>
        <w:pStyle w:val="ListParagraph"/>
        <w:numPr>
          <w:ilvl w:val="0"/>
          <w:numId w:val="6"/>
        </w:numPr>
        <w:rPr>
          <w:rFonts w:ascii="Times New Roman" w:hAnsi="Times New Roman" w:cs="Times New Roman"/>
          <w:i/>
          <w:iCs/>
          <w:sz w:val="28"/>
          <w:szCs w:val="28"/>
        </w:rPr>
      </w:pPr>
      <w:r>
        <w:rPr>
          <w:rFonts w:ascii="Times New Roman" w:hAnsi="Times New Roman" w:cs="Times New Roman"/>
          <w:i/>
          <w:iCs/>
          <w:sz w:val="28"/>
          <w:szCs w:val="28"/>
        </w:rPr>
        <w:t xml:space="preserve">Dating violence does not include acts covered under the definition of domestic violence. </w:t>
      </w:r>
    </w:p>
    <w:p w14:paraId="2973CCB2" w14:textId="3C2EAEA4" w:rsidR="000B1D7B" w:rsidRDefault="000B1D7B" w:rsidP="000B1D7B">
      <w:pPr>
        <w:rPr>
          <w:rFonts w:ascii="Times New Roman" w:hAnsi="Times New Roman" w:cs="Times New Roman"/>
          <w:i/>
          <w:iCs/>
          <w:sz w:val="28"/>
          <w:szCs w:val="28"/>
        </w:rPr>
      </w:pPr>
    </w:p>
    <w:p w14:paraId="65EE957A" w14:textId="1F9C5B6D" w:rsidR="000B1D7B" w:rsidRDefault="000B1D7B" w:rsidP="000B1D7B">
      <w:pPr>
        <w:rPr>
          <w:rFonts w:ascii="Times New Roman" w:hAnsi="Times New Roman" w:cs="Times New Roman"/>
          <w:sz w:val="28"/>
          <w:szCs w:val="28"/>
          <w:u w:val="single"/>
        </w:rPr>
      </w:pPr>
      <w:r>
        <w:rPr>
          <w:rFonts w:ascii="Times New Roman" w:hAnsi="Times New Roman" w:cs="Times New Roman"/>
          <w:sz w:val="28"/>
          <w:szCs w:val="28"/>
          <w:u w:val="single"/>
        </w:rPr>
        <w:t>Domestic Violence</w:t>
      </w:r>
    </w:p>
    <w:p w14:paraId="4C6C2170" w14:textId="257AEAF1" w:rsidR="000B1D7B" w:rsidRDefault="000412B2" w:rsidP="000B1D7B">
      <w:pPr>
        <w:rPr>
          <w:rFonts w:ascii="Times New Roman" w:hAnsi="Times New Roman" w:cs="Times New Roman"/>
          <w:sz w:val="28"/>
          <w:szCs w:val="28"/>
        </w:rPr>
      </w:pPr>
      <w:r>
        <w:rPr>
          <w:rFonts w:ascii="Times New Roman" w:hAnsi="Times New Roman" w:cs="Times New Roman"/>
          <w:sz w:val="28"/>
          <w:szCs w:val="28"/>
        </w:rPr>
        <w:t xml:space="preserve">There is no definition of this term in our local jurisdiction. </w:t>
      </w:r>
    </w:p>
    <w:p w14:paraId="7793F604" w14:textId="5E1609C8" w:rsidR="000412B2" w:rsidRDefault="000412B2" w:rsidP="000B1D7B">
      <w:pPr>
        <w:rPr>
          <w:rFonts w:ascii="Times New Roman" w:hAnsi="Times New Roman" w:cs="Times New Roman"/>
          <w:i/>
          <w:iCs/>
          <w:sz w:val="28"/>
          <w:szCs w:val="28"/>
        </w:rPr>
      </w:pPr>
      <w:r>
        <w:rPr>
          <w:rFonts w:ascii="Times New Roman" w:hAnsi="Times New Roman" w:cs="Times New Roman"/>
          <w:sz w:val="28"/>
          <w:szCs w:val="28"/>
        </w:rPr>
        <w:lastRenderedPageBreak/>
        <w:t xml:space="preserve">As defined by the Department’s Regulations for the purposes of the Clery Act; </w:t>
      </w:r>
      <w:r>
        <w:rPr>
          <w:rFonts w:ascii="Times New Roman" w:hAnsi="Times New Roman" w:cs="Times New Roman"/>
          <w:i/>
          <w:iCs/>
          <w:sz w:val="28"/>
          <w:szCs w:val="28"/>
        </w:rPr>
        <w:t>a felony or misdemeanor crime of violence committed</w:t>
      </w:r>
    </w:p>
    <w:p w14:paraId="0E8234A5" w14:textId="2C7CA886" w:rsidR="000412B2" w:rsidRDefault="000412B2" w:rsidP="000412B2">
      <w:pPr>
        <w:pStyle w:val="ListParagraph"/>
        <w:numPr>
          <w:ilvl w:val="0"/>
          <w:numId w:val="7"/>
        </w:numPr>
        <w:rPr>
          <w:rFonts w:ascii="Times New Roman" w:hAnsi="Times New Roman" w:cs="Times New Roman"/>
          <w:i/>
          <w:iCs/>
          <w:sz w:val="28"/>
          <w:szCs w:val="28"/>
        </w:rPr>
      </w:pPr>
      <w:r>
        <w:rPr>
          <w:rFonts w:ascii="Times New Roman" w:hAnsi="Times New Roman" w:cs="Times New Roman"/>
          <w:i/>
          <w:iCs/>
          <w:sz w:val="28"/>
          <w:szCs w:val="28"/>
        </w:rPr>
        <w:t>By a current or former spouse or intimate partner of the victim.</w:t>
      </w:r>
    </w:p>
    <w:p w14:paraId="5FFFA322" w14:textId="26B2253B" w:rsidR="000412B2" w:rsidRDefault="000412B2" w:rsidP="000412B2">
      <w:pPr>
        <w:pStyle w:val="ListParagraph"/>
        <w:numPr>
          <w:ilvl w:val="0"/>
          <w:numId w:val="7"/>
        </w:numPr>
        <w:rPr>
          <w:rFonts w:ascii="Times New Roman" w:hAnsi="Times New Roman" w:cs="Times New Roman"/>
          <w:i/>
          <w:iCs/>
          <w:sz w:val="28"/>
          <w:szCs w:val="28"/>
        </w:rPr>
      </w:pPr>
      <w:r>
        <w:rPr>
          <w:rFonts w:ascii="Times New Roman" w:hAnsi="Times New Roman" w:cs="Times New Roman"/>
          <w:i/>
          <w:iCs/>
          <w:sz w:val="28"/>
          <w:szCs w:val="28"/>
        </w:rPr>
        <w:t>By a person with whom the victim shares a child in common.</w:t>
      </w:r>
    </w:p>
    <w:p w14:paraId="1B4B226D" w14:textId="4F2307D9" w:rsidR="000412B2" w:rsidRDefault="000412B2" w:rsidP="000412B2">
      <w:pPr>
        <w:pStyle w:val="ListParagraph"/>
        <w:numPr>
          <w:ilvl w:val="0"/>
          <w:numId w:val="7"/>
        </w:numPr>
        <w:rPr>
          <w:rFonts w:ascii="Times New Roman" w:hAnsi="Times New Roman" w:cs="Times New Roman"/>
          <w:i/>
          <w:iCs/>
          <w:sz w:val="28"/>
          <w:szCs w:val="28"/>
        </w:rPr>
      </w:pPr>
      <w:r>
        <w:rPr>
          <w:rFonts w:ascii="Times New Roman" w:hAnsi="Times New Roman" w:cs="Times New Roman"/>
          <w:i/>
          <w:iCs/>
          <w:sz w:val="28"/>
          <w:szCs w:val="28"/>
        </w:rPr>
        <w:t>By a person who is cohabiting with, or has cohabited with, the victim as a spouse or intimate partner.</w:t>
      </w:r>
    </w:p>
    <w:p w14:paraId="0DF0FF1B" w14:textId="26E01103" w:rsidR="000412B2" w:rsidRDefault="000412B2" w:rsidP="000412B2">
      <w:pPr>
        <w:pStyle w:val="ListParagraph"/>
        <w:numPr>
          <w:ilvl w:val="0"/>
          <w:numId w:val="7"/>
        </w:numPr>
        <w:rPr>
          <w:rFonts w:ascii="Times New Roman" w:hAnsi="Times New Roman" w:cs="Times New Roman"/>
          <w:i/>
          <w:iCs/>
          <w:sz w:val="28"/>
          <w:szCs w:val="28"/>
        </w:rPr>
      </w:pPr>
      <w:r>
        <w:rPr>
          <w:rFonts w:ascii="Times New Roman" w:hAnsi="Times New Roman" w:cs="Times New Roman"/>
          <w:i/>
          <w:iCs/>
          <w:sz w:val="28"/>
          <w:szCs w:val="28"/>
        </w:rPr>
        <w:t xml:space="preserve">By a person similarly situated to a spouse of the victim under the domestic or family violence laws of the jurisdiction in which the crime of violence occurred. </w:t>
      </w:r>
    </w:p>
    <w:p w14:paraId="7CF96133" w14:textId="6DA94B5E" w:rsidR="000412B2" w:rsidRDefault="000412B2" w:rsidP="000412B2">
      <w:pPr>
        <w:pStyle w:val="ListParagraph"/>
        <w:numPr>
          <w:ilvl w:val="0"/>
          <w:numId w:val="7"/>
        </w:numPr>
        <w:rPr>
          <w:rFonts w:ascii="Times New Roman" w:hAnsi="Times New Roman" w:cs="Times New Roman"/>
          <w:i/>
          <w:iCs/>
          <w:sz w:val="28"/>
          <w:szCs w:val="28"/>
        </w:rPr>
      </w:pPr>
      <w:r>
        <w:rPr>
          <w:rFonts w:ascii="Times New Roman" w:hAnsi="Times New Roman" w:cs="Times New Roman"/>
          <w:i/>
          <w:iCs/>
          <w:sz w:val="28"/>
          <w:szCs w:val="28"/>
        </w:rPr>
        <w:t xml:space="preserve">By any other person against an adult or youth victim who is protected from that person’s acts under the domestic or family violence laws of the jurisdiction in which the crime of violence occurred. </w:t>
      </w:r>
    </w:p>
    <w:p w14:paraId="12BD555B" w14:textId="2DD1C0F1" w:rsidR="000412B2" w:rsidRDefault="000412B2" w:rsidP="000412B2">
      <w:pPr>
        <w:rPr>
          <w:rFonts w:ascii="Times New Roman" w:hAnsi="Times New Roman" w:cs="Times New Roman"/>
          <w:i/>
          <w:iCs/>
          <w:sz w:val="28"/>
          <w:szCs w:val="28"/>
        </w:rPr>
      </w:pPr>
    </w:p>
    <w:p w14:paraId="71A05A00" w14:textId="390EC895" w:rsidR="000412B2" w:rsidRDefault="000412B2" w:rsidP="000412B2">
      <w:pPr>
        <w:rPr>
          <w:rFonts w:ascii="Times New Roman" w:hAnsi="Times New Roman" w:cs="Times New Roman"/>
          <w:sz w:val="28"/>
          <w:szCs w:val="28"/>
          <w:u w:val="single"/>
        </w:rPr>
      </w:pPr>
      <w:r>
        <w:rPr>
          <w:rFonts w:ascii="Times New Roman" w:hAnsi="Times New Roman" w:cs="Times New Roman"/>
          <w:sz w:val="28"/>
          <w:szCs w:val="28"/>
          <w:u w:val="single"/>
        </w:rPr>
        <w:t>Consent</w:t>
      </w:r>
    </w:p>
    <w:p w14:paraId="53DBAE2D" w14:textId="378CC4C0" w:rsidR="008000F5" w:rsidRDefault="000412B2" w:rsidP="008000F5">
      <w:pPr>
        <w:rPr>
          <w:rFonts w:ascii="Times New Roman" w:hAnsi="Times New Roman" w:cs="Times New Roman"/>
          <w:i/>
          <w:iCs/>
          <w:sz w:val="28"/>
          <w:szCs w:val="28"/>
        </w:rPr>
      </w:pPr>
      <w:r>
        <w:rPr>
          <w:rFonts w:ascii="Times New Roman" w:hAnsi="Times New Roman" w:cs="Times New Roman"/>
          <w:sz w:val="28"/>
          <w:szCs w:val="28"/>
        </w:rPr>
        <w:t xml:space="preserve">As defined by the Montana Code Annotated and our institution; </w:t>
      </w:r>
      <w:r>
        <w:rPr>
          <w:rFonts w:ascii="Times New Roman" w:hAnsi="Times New Roman" w:cs="Times New Roman"/>
          <w:i/>
          <w:iCs/>
          <w:sz w:val="28"/>
          <w:szCs w:val="28"/>
        </w:rPr>
        <w:t>words or overt actions indicating a freely given agreement to have sexual intercourse</w:t>
      </w:r>
      <w:r w:rsidR="008000F5">
        <w:rPr>
          <w:rFonts w:ascii="Times New Roman" w:hAnsi="Times New Roman" w:cs="Times New Roman"/>
          <w:i/>
          <w:iCs/>
          <w:sz w:val="28"/>
          <w:szCs w:val="28"/>
        </w:rPr>
        <w:t xml:space="preserve"> or sexual contact and is further defined but not limited by the following:</w:t>
      </w:r>
    </w:p>
    <w:p w14:paraId="2E64CEF2" w14:textId="25D56475" w:rsidR="008000F5" w:rsidRDefault="008000F5" w:rsidP="008000F5">
      <w:pPr>
        <w:pStyle w:val="ListParagraph"/>
        <w:numPr>
          <w:ilvl w:val="0"/>
          <w:numId w:val="9"/>
        </w:numPr>
        <w:rPr>
          <w:rFonts w:ascii="Times New Roman" w:hAnsi="Times New Roman" w:cs="Times New Roman"/>
          <w:i/>
          <w:iCs/>
          <w:sz w:val="28"/>
          <w:szCs w:val="28"/>
        </w:rPr>
      </w:pPr>
      <w:r>
        <w:rPr>
          <w:rFonts w:ascii="Times New Roman" w:hAnsi="Times New Roman" w:cs="Times New Roman"/>
          <w:i/>
          <w:iCs/>
          <w:sz w:val="28"/>
          <w:szCs w:val="28"/>
        </w:rPr>
        <w:t>An expression of lack of consent through words or conduct means there is no consent or that consent has been withdrawn;</w:t>
      </w:r>
    </w:p>
    <w:p w14:paraId="067BABC8" w14:textId="7C2E810B" w:rsidR="008000F5" w:rsidRDefault="008000F5" w:rsidP="008000F5">
      <w:pPr>
        <w:pStyle w:val="ListParagraph"/>
        <w:numPr>
          <w:ilvl w:val="0"/>
          <w:numId w:val="9"/>
        </w:numPr>
        <w:rPr>
          <w:rFonts w:ascii="Times New Roman" w:hAnsi="Times New Roman" w:cs="Times New Roman"/>
          <w:i/>
          <w:iCs/>
          <w:sz w:val="28"/>
          <w:szCs w:val="28"/>
        </w:rPr>
      </w:pPr>
      <w:r>
        <w:rPr>
          <w:rFonts w:ascii="Times New Roman" w:hAnsi="Times New Roman" w:cs="Times New Roman"/>
          <w:i/>
          <w:iCs/>
          <w:sz w:val="28"/>
          <w:szCs w:val="28"/>
        </w:rPr>
        <w:t>A current or previous dating or social or sexual relationship by itself or the manner of dress of the person involved with the accused in the conduct at issue does not constitute consent; and</w:t>
      </w:r>
    </w:p>
    <w:p w14:paraId="1F19768A" w14:textId="7ADEDE30" w:rsidR="008000F5" w:rsidRPr="008000F5" w:rsidRDefault="21129781" w:rsidP="21129781">
      <w:pPr>
        <w:pStyle w:val="ListParagraph"/>
        <w:numPr>
          <w:ilvl w:val="0"/>
          <w:numId w:val="9"/>
        </w:numPr>
        <w:rPr>
          <w:rFonts w:ascii="Times New Roman" w:hAnsi="Times New Roman" w:cs="Times New Roman"/>
          <w:i/>
          <w:iCs/>
          <w:sz w:val="28"/>
          <w:szCs w:val="28"/>
        </w:rPr>
      </w:pPr>
      <w:r w:rsidRPr="21129781">
        <w:rPr>
          <w:rFonts w:ascii="Times New Roman" w:hAnsi="Times New Roman" w:cs="Times New Roman"/>
          <w:i/>
          <w:iCs/>
          <w:sz w:val="28"/>
          <w:szCs w:val="28"/>
        </w:rPr>
        <w:t xml:space="preserve">Lack of consent may be inferred based on all of the surrounding circumstances and must be considered in determining whether a person gave consent. </w:t>
      </w:r>
    </w:p>
    <w:p w14:paraId="734EFFE4" w14:textId="0DA1482C" w:rsidR="21129781" w:rsidRDefault="21129781" w:rsidP="21129781">
      <w:pPr>
        <w:rPr>
          <w:rFonts w:ascii="Times New Roman" w:hAnsi="Times New Roman" w:cs="Times New Roman"/>
          <w:i/>
          <w:iCs/>
          <w:sz w:val="28"/>
          <w:szCs w:val="28"/>
        </w:rPr>
      </w:pPr>
    </w:p>
    <w:p w14:paraId="665795D8" w14:textId="3117710D" w:rsidR="21129781" w:rsidRDefault="21129781" w:rsidP="21129781">
      <w:pPr>
        <w:rPr>
          <w:rFonts w:ascii="Times New Roman" w:hAnsi="Times New Roman" w:cs="Times New Roman"/>
          <w:sz w:val="28"/>
          <w:szCs w:val="28"/>
        </w:rPr>
      </w:pPr>
      <w:r w:rsidRPr="21129781">
        <w:rPr>
          <w:rFonts w:ascii="Times New Roman" w:hAnsi="Times New Roman" w:cs="Times New Roman"/>
          <w:sz w:val="28"/>
          <w:szCs w:val="28"/>
        </w:rPr>
        <w:t xml:space="preserve">Bystander Intervention is recognizing a potentially harmful situation and being able to respond in a way to help create a positive outcome. Never put yourself in harm's way, try to interpret the situation to identify potential danger. If possible, choose a safe way to intervene. For example, distracting the perpetrator or interceding before the situation becomes hostile. In any situation, it is important to get the help of others whether it be peers, teachers, or law enforcement. In an emergency always call 9-1-1. </w:t>
      </w:r>
    </w:p>
    <w:p w14:paraId="54D59938" w14:textId="06F8E95E" w:rsidR="21129781" w:rsidRDefault="21129781" w:rsidP="21129781">
      <w:pPr>
        <w:rPr>
          <w:rFonts w:ascii="Times New Roman" w:hAnsi="Times New Roman" w:cs="Times New Roman"/>
          <w:sz w:val="28"/>
          <w:szCs w:val="28"/>
        </w:rPr>
      </w:pPr>
    </w:p>
    <w:p w14:paraId="5F452D23" w14:textId="613238DA" w:rsidR="21129781" w:rsidRDefault="21129781" w:rsidP="21129781">
      <w:pPr>
        <w:rPr>
          <w:rFonts w:ascii="Times New Roman" w:hAnsi="Times New Roman" w:cs="Times New Roman"/>
          <w:sz w:val="28"/>
          <w:szCs w:val="28"/>
        </w:rPr>
      </w:pPr>
      <w:r w:rsidRPr="21129781">
        <w:rPr>
          <w:rFonts w:ascii="Times New Roman" w:hAnsi="Times New Roman" w:cs="Times New Roman"/>
          <w:sz w:val="28"/>
          <w:szCs w:val="28"/>
        </w:rPr>
        <w:t xml:space="preserve">Risk Reductions are options designed to empower victims in order to promote safety, reduce perpetration and bystander inaction, and help individuals and communities address conditions that facilitate violence. </w:t>
      </w:r>
    </w:p>
    <w:p w14:paraId="214D2C43" w14:textId="3B9156E2" w:rsidR="21129781" w:rsidRDefault="21129781" w:rsidP="21129781">
      <w:pPr>
        <w:rPr>
          <w:rFonts w:ascii="Times New Roman" w:hAnsi="Times New Roman" w:cs="Times New Roman"/>
          <w:sz w:val="28"/>
          <w:szCs w:val="28"/>
        </w:rPr>
      </w:pPr>
    </w:p>
    <w:p w14:paraId="52AA5172" w14:textId="2CD97C8D" w:rsidR="21129781" w:rsidRDefault="21129781" w:rsidP="21129781">
      <w:pPr>
        <w:rPr>
          <w:rFonts w:ascii="Times New Roman" w:hAnsi="Times New Roman" w:cs="Times New Roman"/>
          <w:sz w:val="28"/>
          <w:szCs w:val="28"/>
        </w:rPr>
      </w:pPr>
      <w:r w:rsidRPr="21129781">
        <w:rPr>
          <w:rFonts w:ascii="Times New Roman" w:hAnsi="Times New Roman" w:cs="Times New Roman"/>
          <w:sz w:val="28"/>
          <w:szCs w:val="28"/>
        </w:rPr>
        <w:t>If you are the victim of a sexual assault:</w:t>
      </w:r>
    </w:p>
    <w:p w14:paraId="0A776BBB" w14:textId="1AFE8762" w:rsidR="21129781" w:rsidRDefault="21129781" w:rsidP="21129781">
      <w:pPr>
        <w:pStyle w:val="ListParagraph"/>
        <w:numPr>
          <w:ilvl w:val="0"/>
          <w:numId w:val="1"/>
        </w:numPr>
        <w:rPr>
          <w:rFonts w:eastAsiaTheme="minorEastAsia"/>
          <w:sz w:val="28"/>
          <w:szCs w:val="28"/>
        </w:rPr>
      </w:pPr>
      <w:r w:rsidRPr="21129781">
        <w:rPr>
          <w:rFonts w:ascii="Times New Roman" w:hAnsi="Times New Roman" w:cs="Times New Roman"/>
          <w:sz w:val="28"/>
          <w:szCs w:val="28"/>
        </w:rPr>
        <w:lastRenderedPageBreak/>
        <w:t>Go to a safe place</w:t>
      </w:r>
    </w:p>
    <w:p w14:paraId="1E7A04D4" w14:textId="69188F28"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Call 9-1-1</w:t>
      </w:r>
    </w:p>
    <w:p w14:paraId="2D77EDBA" w14:textId="357EE426"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Do not shower, bathe, or douche</w:t>
      </w:r>
    </w:p>
    <w:p w14:paraId="73650727" w14:textId="210B9011"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Do not urinate, if possible</w:t>
      </w:r>
    </w:p>
    <w:p w14:paraId="1239402E" w14:textId="6193FCCF"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Do not eat, drink, smoke or brush teeth if oral contact occurred</w:t>
      </w:r>
    </w:p>
    <w:p w14:paraId="48A1AB69" w14:textId="60B4F748"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Keep the clothes worn during the offense (paper bag is okay but not plastic)</w:t>
      </w:r>
    </w:p>
    <w:p w14:paraId="674FC37E" w14:textId="64901868"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Get prompt medical attention</w:t>
      </w:r>
    </w:p>
    <w:p w14:paraId="091279A5" w14:textId="65343DF0"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Do not destroy any physical evidence</w:t>
      </w:r>
    </w:p>
    <w:p w14:paraId="4C5153A6" w14:textId="2B3248D2" w:rsidR="21129781" w:rsidRDefault="21129781" w:rsidP="21129781">
      <w:pPr>
        <w:pStyle w:val="ListParagraph"/>
        <w:numPr>
          <w:ilvl w:val="0"/>
          <w:numId w:val="1"/>
        </w:numPr>
        <w:rPr>
          <w:sz w:val="28"/>
          <w:szCs w:val="28"/>
        </w:rPr>
      </w:pPr>
      <w:r w:rsidRPr="21129781">
        <w:rPr>
          <w:rFonts w:ascii="Times New Roman" w:hAnsi="Times New Roman" w:cs="Times New Roman"/>
          <w:sz w:val="28"/>
          <w:szCs w:val="28"/>
        </w:rPr>
        <w:t>Write down all details as soon as possible</w:t>
      </w:r>
    </w:p>
    <w:p w14:paraId="0B8E9C31" w14:textId="27A879C1" w:rsidR="21129781" w:rsidRDefault="21129781" w:rsidP="21129781">
      <w:pPr>
        <w:rPr>
          <w:rFonts w:ascii="Times New Roman" w:hAnsi="Times New Roman" w:cs="Times New Roman"/>
          <w:sz w:val="28"/>
          <w:szCs w:val="28"/>
        </w:rPr>
      </w:pPr>
      <w:r w:rsidRPr="21129781">
        <w:rPr>
          <w:rFonts w:ascii="Times New Roman" w:hAnsi="Times New Roman" w:cs="Times New Roman"/>
          <w:sz w:val="28"/>
          <w:szCs w:val="28"/>
        </w:rPr>
        <w:t xml:space="preserve">You have the option to file a confidential report, to file a non-confidential report with the appropriate institution contact, and/or contact the local law enforcement office or decline to notify authorities. </w:t>
      </w:r>
    </w:p>
    <w:p w14:paraId="2EF0A429" w14:textId="561F18D7" w:rsidR="21129781" w:rsidRDefault="21129781" w:rsidP="21129781">
      <w:pPr>
        <w:rPr>
          <w:rFonts w:ascii="Times New Roman" w:hAnsi="Times New Roman" w:cs="Times New Roman"/>
          <w:sz w:val="28"/>
          <w:szCs w:val="28"/>
        </w:rPr>
      </w:pPr>
    </w:p>
    <w:p w14:paraId="0B916058" w14:textId="1554D507" w:rsidR="21129781" w:rsidRDefault="21129781" w:rsidP="21129781">
      <w:pPr>
        <w:spacing w:line="259" w:lineRule="auto"/>
      </w:pPr>
      <w:r w:rsidRPr="21129781">
        <w:rPr>
          <w:rFonts w:ascii="Times New Roman" w:hAnsi="Times New Roman" w:cs="Times New Roman"/>
          <w:sz w:val="28"/>
          <w:szCs w:val="28"/>
        </w:rPr>
        <w:t xml:space="preserve">Although our institution does not offer orders of protection, a petition can be filed in city, justice, or district court. </w:t>
      </w:r>
    </w:p>
    <w:p w14:paraId="30002E24" w14:textId="64B2FAB6" w:rsidR="21129781" w:rsidRDefault="21129781" w:rsidP="21129781">
      <w:pPr>
        <w:spacing w:line="259" w:lineRule="auto"/>
        <w:rPr>
          <w:rFonts w:ascii="Times New Roman" w:hAnsi="Times New Roman" w:cs="Times New Roman"/>
          <w:sz w:val="28"/>
          <w:szCs w:val="28"/>
        </w:rPr>
      </w:pPr>
      <w:r w:rsidRPr="21129781">
        <w:rPr>
          <w:rFonts w:ascii="Times New Roman" w:hAnsi="Times New Roman" w:cs="Times New Roman"/>
          <w:sz w:val="28"/>
          <w:szCs w:val="28"/>
        </w:rPr>
        <w:t xml:space="preserve">A victim’s personally identifying information will remain confidential and will not be included in any publicly available recordkeeping or disclosures. In some cases, the institution may need to disclose necessary information to a third party to provide necessary accommodations or protective measures. In such cases, the victim will be notified. </w:t>
      </w:r>
    </w:p>
    <w:p w14:paraId="6B3C5041" w14:textId="0B57A634" w:rsidR="21129781" w:rsidRDefault="21129781" w:rsidP="21129781">
      <w:pPr>
        <w:spacing w:line="259" w:lineRule="auto"/>
        <w:rPr>
          <w:rFonts w:ascii="Times New Roman" w:hAnsi="Times New Roman" w:cs="Times New Roman"/>
          <w:sz w:val="28"/>
          <w:szCs w:val="28"/>
        </w:rPr>
      </w:pPr>
    </w:p>
    <w:p w14:paraId="18E80C72" w14:textId="0B3584B4" w:rsidR="21129781" w:rsidRDefault="21129781" w:rsidP="21129781">
      <w:pPr>
        <w:spacing w:line="259" w:lineRule="auto"/>
        <w:rPr>
          <w:rFonts w:ascii="Times New Roman" w:hAnsi="Times New Roman" w:cs="Times New Roman"/>
          <w:sz w:val="28"/>
          <w:szCs w:val="28"/>
        </w:rPr>
      </w:pPr>
      <w:r w:rsidRPr="21129781">
        <w:rPr>
          <w:rFonts w:ascii="Times New Roman" w:hAnsi="Times New Roman" w:cs="Times New Roman"/>
          <w:sz w:val="28"/>
          <w:szCs w:val="28"/>
        </w:rPr>
        <w:t xml:space="preserve">There are no on- or off-campus services for victims, both within the institution and in the community. </w:t>
      </w:r>
    </w:p>
    <w:p w14:paraId="11700DF0" w14:textId="7E55F36E" w:rsidR="21129781" w:rsidRDefault="21129781" w:rsidP="21129781">
      <w:pPr>
        <w:spacing w:line="259" w:lineRule="auto"/>
        <w:rPr>
          <w:rFonts w:ascii="Times New Roman" w:hAnsi="Times New Roman" w:cs="Times New Roman"/>
          <w:sz w:val="28"/>
          <w:szCs w:val="28"/>
        </w:rPr>
      </w:pPr>
    </w:p>
    <w:p w14:paraId="3027DCE6" w14:textId="21A3ED71" w:rsidR="21129781" w:rsidRDefault="21129781" w:rsidP="21129781">
      <w:pPr>
        <w:spacing w:line="259" w:lineRule="auto"/>
        <w:rPr>
          <w:rFonts w:ascii="Times New Roman" w:hAnsi="Times New Roman" w:cs="Times New Roman"/>
          <w:sz w:val="28"/>
          <w:szCs w:val="28"/>
        </w:rPr>
      </w:pPr>
      <w:r w:rsidRPr="21129781">
        <w:rPr>
          <w:rFonts w:ascii="Times New Roman" w:hAnsi="Times New Roman" w:cs="Times New Roman"/>
          <w:sz w:val="28"/>
          <w:szCs w:val="28"/>
        </w:rPr>
        <w:t xml:space="preserve">If you feel the need to alter your academic situation following an alleged sex offense, please see your financial aid advisor. </w:t>
      </w:r>
    </w:p>
    <w:p w14:paraId="3CB75AAA" w14:textId="2266BFC8" w:rsidR="21129781" w:rsidRDefault="21129781" w:rsidP="21129781">
      <w:pPr>
        <w:spacing w:line="259" w:lineRule="auto"/>
        <w:rPr>
          <w:rFonts w:ascii="Times New Roman" w:hAnsi="Times New Roman" w:cs="Times New Roman"/>
          <w:sz w:val="28"/>
          <w:szCs w:val="28"/>
        </w:rPr>
      </w:pPr>
    </w:p>
    <w:p w14:paraId="5CB9CB0E" w14:textId="3A0FFB87" w:rsidR="21129781" w:rsidRDefault="21129781" w:rsidP="21129781">
      <w:pPr>
        <w:spacing w:line="259" w:lineRule="auto"/>
        <w:rPr>
          <w:rFonts w:ascii="Times New Roman" w:hAnsi="Times New Roman" w:cs="Times New Roman"/>
          <w:sz w:val="28"/>
          <w:szCs w:val="28"/>
        </w:rPr>
      </w:pPr>
      <w:r w:rsidRPr="21129781">
        <w:rPr>
          <w:rFonts w:ascii="Times New Roman" w:hAnsi="Times New Roman" w:cs="Times New Roman"/>
          <w:sz w:val="28"/>
          <w:szCs w:val="28"/>
        </w:rPr>
        <w:t xml:space="preserve">The accuser and the accused are both entitled to the same opportunities of having others present during disciplinary proceedings, including the opportunity to be accompanied to any related meeting or proceeding by an advisor of their choice, and both will be advised of any outcome. </w:t>
      </w:r>
    </w:p>
    <w:p w14:paraId="2B214E1D" w14:textId="539FE300" w:rsidR="21129781" w:rsidRDefault="21129781" w:rsidP="21129781">
      <w:pPr>
        <w:spacing w:line="259" w:lineRule="auto"/>
        <w:rPr>
          <w:rFonts w:ascii="Times New Roman" w:hAnsi="Times New Roman" w:cs="Times New Roman"/>
          <w:sz w:val="28"/>
          <w:szCs w:val="28"/>
        </w:rPr>
      </w:pPr>
    </w:p>
    <w:p w14:paraId="17293D6C" w14:textId="254414D6" w:rsidR="21129781" w:rsidRDefault="21129781" w:rsidP="21129781">
      <w:pPr>
        <w:spacing w:line="259" w:lineRule="auto"/>
        <w:rPr>
          <w:rFonts w:ascii="Times New Roman" w:hAnsi="Times New Roman" w:cs="Times New Roman"/>
          <w:sz w:val="28"/>
          <w:szCs w:val="28"/>
        </w:rPr>
      </w:pPr>
      <w:r w:rsidRPr="21129781">
        <w:rPr>
          <w:rFonts w:ascii="Times New Roman" w:hAnsi="Times New Roman" w:cs="Times New Roman"/>
          <w:sz w:val="28"/>
          <w:szCs w:val="28"/>
        </w:rPr>
        <w:t xml:space="preserve">When a student or employee reports to the institution that they have been a victim of dating violence, domestic violence, sexual assault or stalking, whether the offense occurred on or off campus, the institution will provide the student or employee a written explanation of their rights and options. </w:t>
      </w:r>
    </w:p>
    <w:p w14:paraId="235C8A5C" w14:textId="673A9B41" w:rsidR="21129781" w:rsidRDefault="21129781" w:rsidP="21129781">
      <w:pPr>
        <w:spacing w:line="259" w:lineRule="auto"/>
        <w:rPr>
          <w:rFonts w:ascii="Times New Roman" w:hAnsi="Times New Roman" w:cs="Times New Roman"/>
          <w:sz w:val="28"/>
          <w:szCs w:val="28"/>
        </w:rPr>
      </w:pPr>
    </w:p>
    <w:p w14:paraId="51D559CD" w14:textId="7394910F" w:rsidR="21129781" w:rsidRDefault="21129781" w:rsidP="21129781">
      <w:pPr>
        <w:spacing w:line="259" w:lineRule="auto"/>
        <w:rPr>
          <w:rFonts w:ascii="Times New Roman" w:hAnsi="Times New Roman" w:cs="Times New Roman"/>
          <w:sz w:val="28"/>
          <w:szCs w:val="28"/>
        </w:rPr>
      </w:pPr>
      <w:r w:rsidRPr="21129781">
        <w:rPr>
          <w:rFonts w:ascii="Times New Roman" w:hAnsi="Times New Roman" w:cs="Times New Roman"/>
          <w:b/>
          <w:bCs/>
          <w:sz w:val="28"/>
          <w:szCs w:val="28"/>
        </w:rPr>
        <w:t>Sex Offender Registry</w:t>
      </w:r>
    </w:p>
    <w:p w14:paraId="55AEBD72" w14:textId="63B087B7" w:rsidR="21129781" w:rsidRDefault="21129781" w:rsidP="21129781">
      <w:pPr>
        <w:spacing w:line="259" w:lineRule="auto"/>
        <w:rPr>
          <w:rFonts w:ascii="Times New Roman" w:hAnsi="Times New Roman" w:cs="Times New Roman"/>
          <w:sz w:val="28"/>
          <w:szCs w:val="28"/>
        </w:rPr>
      </w:pPr>
      <w:r w:rsidRPr="21129781">
        <w:rPr>
          <w:rFonts w:ascii="Times New Roman" w:hAnsi="Times New Roman" w:cs="Times New Roman"/>
          <w:sz w:val="28"/>
          <w:szCs w:val="28"/>
        </w:rPr>
        <w:t xml:space="preserve">Information provided by state agencies concerning sex offenders can be found at </w:t>
      </w:r>
      <w:hyperlink r:id="rId8">
        <w:r w:rsidRPr="21129781">
          <w:rPr>
            <w:rStyle w:val="Hyperlink"/>
            <w:rFonts w:ascii="Times New Roman" w:eastAsia="Times New Roman" w:hAnsi="Times New Roman" w:cs="Times New Roman"/>
            <w:sz w:val="28"/>
            <w:szCs w:val="28"/>
          </w:rPr>
          <w:t>https://app.doj.mt.gov/apps/svow/</w:t>
        </w:r>
      </w:hyperlink>
      <w:r w:rsidRPr="21129781">
        <w:rPr>
          <w:rFonts w:ascii="Times New Roman" w:hAnsi="Times New Roman" w:cs="Times New Roman"/>
          <w:sz w:val="28"/>
          <w:szCs w:val="28"/>
        </w:rPr>
        <w:t xml:space="preserve"> </w:t>
      </w:r>
    </w:p>
    <w:p w14:paraId="34CF5C7F" w14:textId="651A52F6" w:rsidR="21129781" w:rsidRDefault="21129781" w:rsidP="21129781">
      <w:pPr>
        <w:spacing w:line="259" w:lineRule="auto"/>
        <w:rPr>
          <w:rFonts w:ascii="Times New Roman" w:hAnsi="Times New Roman" w:cs="Times New Roman"/>
          <w:sz w:val="28"/>
          <w:szCs w:val="28"/>
        </w:rPr>
      </w:pPr>
    </w:p>
    <w:p w14:paraId="344140BE" w14:textId="77777777" w:rsidR="009143A1" w:rsidRDefault="009143A1" w:rsidP="21129781">
      <w:pPr>
        <w:spacing w:line="259" w:lineRule="auto"/>
        <w:rPr>
          <w:rFonts w:ascii="Times New Roman" w:hAnsi="Times New Roman" w:cs="Times New Roman"/>
          <w:b/>
          <w:bCs/>
          <w:sz w:val="28"/>
          <w:szCs w:val="28"/>
          <w:u w:val="single"/>
        </w:rPr>
      </w:pPr>
    </w:p>
    <w:p w14:paraId="3DED9F67" w14:textId="2F06D5B5" w:rsidR="00D05594" w:rsidRDefault="00D05594" w:rsidP="21129781">
      <w:pPr>
        <w:spacing w:line="259"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Crevier’s Academy of Cosmetology Arts Criminal Offenses Table</w:t>
      </w:r>
    </w:p>
    <w:p w14:paraId="55605344" w14:textId="77777777" w:rsidR="00D05594" w:rsidRDefault="00D05594" w:rsidP="21129781">
      <w:pPr>
        <w:spacing w:line="259" w:lineRule="auto"/>
        <w:rPr>
          <w:rFonts w:ascii="Times New Roman" w:hAnsi="Times New Roman" w:cs="Times New Roman"/>
          <w:b/>
          <w:bCs/>
          <w:sz w:val="28"/>
          <w:szCs w:val="28"/>
          <w:u w:val="single"/>
        </w:rPr>
      </w:pPr>
    </w:p>
    <w:p w14:paraId="2CCFC1FD" w14:textId="5531538F" w:rsidR="008562BB" w:rsidRDefault="009143A1" w:rsidP="21129781">
      <w:pPr>
        <w:spacing w:line="259" w:lineRule="auto"/>
        <w:rPr>
          <w:rFonts w:ascii="Times New Roman" w:hAnsi="Times New Roman" w:cs="Times New Roman"/>
          <w:b/>
          <w:bCs/>
          <w:sz w:val="28"/>
          <w:szCs w:val="28"/>
          <w:u w:val="single"/>
        </w:rPr>
      </w:pPr>
      <w:r w:rsidRPr="009143A1">
        <w:rPr>
          <w:noProof/>
        </w:rPr>
        <w:drawing>
          <wp:inline distT="0" distB="0" distL="0" distR="0" wp14:anchorId="5F48529D" wp14:editId="28746648">
            <wp:extent cx="5943600" cy="6458585"/>
            <wp:effectExtent l="0" t="0" r="0" b="0"/>
            <wp:docPr id="89956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458585"/>
                    </a:xfrm>
                    <a:prstGeom prst="rect">
                      <a:avLst/>
                    </a:prstGeom>
                    <a:noFill/>
                    <a:ln>
                      <a:noFill/>
                    </a:ln>
                  </pic:spPr>
                </pic:pic>
              </a:graphicData>
            </a:graphic>
          </wp:inline>
        </w:drawing>
      </w:r>
    </w:p>
    <w:p w14:paraId="1408845C" w14:textId="77777777" w:rsidR="008562BB" w:rsidRDefault="008562BB" w:rsidP="21129781">
      <w:pPr>
        <w:spacing w:line="259" w:lineRule="auto"/>
        <w:rPr>
          <w:rFonts w:ascii="Times New Roman" w:hAnsi="Times New Roman" w:cs="Times New Roman"/>
          <w:b/>
          <w:bCs/>
          <w:sz w:val="28"/>
          <w:szCs w:val="28"/>
          <w:u w:val="single"/>
        </w:rPr>
      </w:pPr>
    </w:p>
    <w:p w14:paraId="13A2D4CD" w14:textId="25CA668F" w:rsidR="00D05594" w:rsidRDefault="004671D1" w:rsidP="21129781">
      <w:pPr>
        <w:spacing w:line="259"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Crevier’s Academy of Cosmetology Arts </w:t>
      </w:r>
      <w:r w:rsidRPr="004671D1">
        <w:rPr>
          <w:rFonts w:ascii="Times New Roman" w:hAnsi="Times New Roman" w:cs="Times New Roman"/>
          <w:b/>
          <w:bCs/>
          <w:i/>
          <w:iCs/>
          <w:sz w:val="28"/>
          <w:szCs w:val="28"/>
          <w:u w:val="single"/>
        </w:rPr>
        <w:t>VAWA</w:t>
      </w:r>
      <w:r>
        <w:rPr>
          <w:rFonts w:ascii="Times New Roman" w:hAnsi="Times New Roman" w:cs="Times New Roman"/>
          <w:b/>
          <w:bCs/>
          <w:sz w:val="28"/>
          <w:szCs w:val="28"/>
          <w:u w:val="single"/>
        </w:rPr>
        <w:t xml:space="preserve"> Offenses Table</w:t>
      </w:r>
    </w:p>
    <w:p w14:paraId="1FE350D9" w14:textId="77777777" w:rsidR="008562BB" w:rsidRDefault="008562BB" w:rsidP="21129781">
      <w:pPr>
        <w:spacing w:line="259" w:lineRule="auto"/>
        <w:rPr>
          <w:rFonts w:ascii="Times New Roman" w:hAnsi="Times New Roman" w:cs="Times New Roman"/>
          <w:b/>
          <w:bCs/>
          <w:sz w:val="28"/>
          <w:szCs w:val="28"/>
          <w:u w:val="single"/>
        </w:rPr>
      </w:pPr>
    </w:p>
    <w:p w14:paraId="3EEF32E3" w14:textId="77777777" w:rsidR="008562BB" w:rsidRDefault="008562BB" w:rsidP="21129781">
      <w:pPr>
        <w:spacing w:line="259" w:lineRule="auto"/>
        <w:rPr>
          <w:rFonts w:ascii="Times New Roman" w:hAnsi="Times New Roman" w:cs="Times New Roman"/>
          <w:b/>
          <w:bCs/>
          <w:sz w:val="28"/>
          <w:szCs w:val="28"/>
          <w:u w:val="single"/>
        </w:rPr>
      </w:pPr>
    </w:p>
    <w:p w14:paraId="31B33898" w14:textId="35575A91" w:rsidR="008562BB" w:rsidRDefault="008562BB" w:rsidP="21129781">
      <w:pPr>
        <w:spacing w:line="259" w:lineRule="auto"/>
        <w:rPr>
          <w:rFonts w:ascii="Times New Roman" w:hAnsi="Times New Roman" w:cs="Times New Roman"/>
          <w:b/>
          <w:bCs/>
          <w:sz w:val="28"/>
          <w:szCs w:val="28"/>
          <w:u w:val="single"/>
        </w:rPr>
      </w:pPr>
      <w:r w:rsidRPr="008562BB">
        <w:rPr>
          <w:noProof/>
        </w:rPr>
        <w:drawing>
          <wp:inline distT="0" distB="0" distL="0" distR="0" wp14:anchorId="3E792DD1" wp14:editId="581B9606">
            <wp:extent cx="3810000" cy="2198370"/>
            <wp:effectExtent l="0" t="0" r="0" b="0"/>
            <wp:docPr id="3714547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2198370"/>
                    </a:xfrm>
                    <a:prstGeom prst="rect">
                      <a:avLst/>
                    </a:prstGeom>
                    <a:noFill/>
                    <a:ln>
                      <a:noFill/>
                    </a:ln>
                  </pic:spPr>
                </pic:pic>
              </a:graphicData>
            </a:graphic>
          </wp:inline>
        </w:drawing>
      </w:r>
    </w:p>
    <w:p w14:paraId="2EAB17E4" w14:textId="77777777" w:rsidR="004671D1" w:rsidRDefault="004671D1" w:rsidP="21129781">
      <w:pPr>
        <w:spacing w:line="259" w:lineRule="auto"/>
        <w:rPr>
          <w:rFonts w:ascii="Times New Roman" w:hAnsi="Times New Roman" w:cs="Times New Roman"/>
          <w:b/>
          <w:bCs/>
          <w:sz w:val="28"/>
          <w:szCs w:val="28"/>
          <w:u w:val="single"/>
        </w:rPr>
      </w:pPr>
    </w:p>
    <w:p w14:paraId="21D0744F" w14:textId="7029E0F4" w:rsidR="004671D1" w:rsidRDefault="004671D1" w:rsidP="21129781">
      <w:pPr>
        <w:spacing w:line="259" w:lineRule="auto"/>
        <w:rPr>
          <w:rFonts w:ascii="Times New Roman" w:hAnsi="Times New Roman" w:cs="Times New Roman"/>
          <w:b/>
          <w:bCs/>
          <w:sz w:val="28"/>
          <w:szCs w:val="28"/>
          <w:u w:val="single"/>
        </w:rPr>
      </w:pPr>
    </w:p>
    <w:p w14:paraId="11CE0F14" w14:textId="6167B951" w:rsidR="004671D1" w:rsidRDefault="009143A1" w:rsidP="21129781">
      <w:pPr>
        <w:spacing w:line="259" w:lineRule="auto"/>
        <w:rPr>
          <w:rFonts w:ascii="Times New Roman" w:hAnsi="Times New Roman" w:cs="Times New Roman"/>
          <w:b/>
          <w:bCs/>
          <w:sz w:val="28"/>
          <w:szCs w:val="28"/>
          <w:u w:val="single"/>
        </w:rPr>
      </w:pPr>
      <w:r w:rsidRPr="009143A1">
        <w:rPr>
          <w:noProof/>
        </w:rPr>
        <w:drawing>
          <wp:anchor distT="0" distB="0" distL="114300" distR="114300" simplePos="0" relativeHeight="251658240" behindDoc="1" locked="0" layoutInCell="1" allowOverlap="1" wp14:anchorId="7CE0AA74" wp14:editId="60602E29">
            <wp:simplePos x="0" y="0"/>
            <wp:positionH relativeFrom="column">
              <wp:posOffset>-129540</wp:posOffset>
            </wp:positionH>
            <wp:positionV relativeFrom="paragraph">
              <wp:posOffset>81915</wp:posOffset>
            </wp:positionV>
            <wp:extent cx="5943600" cy="4071620"/>
            <wp:effectExtent l="0" t="0" r="0" b="5080"/>
            <wp:wrapNone/>
            <wp:docPr id="19092829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07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A02FB" w14:textId="2955F369" w:rsidR="004671D1" w:rsidRDefault="004671D1" w:rsidP="21129781">
      <w:pPr>
        <w:spacing w:line="259"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Crevier’s Academy of Cosmetology Arts Arrests and Disciplinary Referrals Table</w:t>
      </w:r>
    </w:p>
    <w:p w14:paraId="38E4CB65" w14:textId="3C5BBF47" w:rsidR="004671D1" w:rsidRDefault="004671D1" w:rsidP="21129781">
      <w:pPr>
        <w:spacing w:line="259" w:lineRule="auto"/>
        <w:rPr>
          <w:rFonts w:ascii="Times New Roman" w:hAnsi="Times New Roman" w:cs="Times New Roman"/>
          <w:b/>
          <w:bCs/>
          <w:sz w:val="28"/>
          <w:szCs w:val="28"/>
          <w:u w:val="single"/>
        </w:rPr>
      </w:pPr>
    </w:p>
    <w:p w14:paraId="1F257ECC" w14:textId="7C2FA49A" w:rsidR="00D1738B" w:rsidRDefault="00D1738B" w:rsidP="21129781">
      <w:pPr>
        <w:spacing w:line="259" w:lineRule="auto"/>
        <w:rPr>
          <w:rFonts w:ascii="Times New Roman" w:hAnsi="Times New Roman" w:cs="Times New Roman"/>
          <w:b/>
          <w:bCs/>
          <w:sz w:val="28"/>
          <w:szCs w:val="28"/>
          <w:u w:val="single"/>
        </w:rPr>
      </w:pPr>
    </w:p>
    <w:p w14:paraId="30DB5BEC" w14:textId="77777777" w:rsidR="00DD5971" w:rsidRDefault="00DD5971" w:rsidP="21129781">
      <w:pPr>
        <w:spacing w:line="259" w:lineRule="auto"/>
        <w:rPr>
          <w:rFonts w:ascii="Times New Roman" w:hAnsi="Times New Roman" w:cs="Times New Roman"/>
          <w:b/>
          <w:bCs/>
          <w:sz w:val="28"/>
          <w:szCs w:val="28"/>
          <w:u w:val="single"/>
        </w:rPr>
      </w:pPr>
    </w:p>
    <w:p w14:paraId="29BDC04A" w14:textId="77777777" w:rsidR="009143A1" w:rsidRDefault="009143A1" w:rsidP="21129781">
      <w:pPr>
        <w:spacing w:line="259" w:lineRule="auto"/>
        <w:rPr>
          <w:rFonts w:ascii="Times New Roman" w:hAnsi="Times New Roman" w:cs="Times New Roman"/>
          <w:b/>
          <w:bCs/>
          <w:sz w:val="28"/>
          <w:szCs w:val="28"/>
          <w:u w:val="single"/>
        </w:rPr>
      </w:pPr>
    </w:p>
    <w:p w14:paraId="1BC0CBB2" w14:textId="77777777" w:rsidR="009143A1" w:rsidRDefault="009143A1" w:rsidP="21129781">
      <w:pPr>
        <w:spacing w:line="259" w:lineRule="auto"/>
        <w:rPr>
          <w:rFonts w:ascii="Times New Roman" w:hAnsi="Times New Roman" w:cs="Times New Roman"/>
          <w:b/>
          <w:bCs/>
          <w:sz w:val="28"/>
          <w:szCs w:val="28"/>
          <w:u w:val="single"/>
        </w:rPr>
      </w:pPr>
    </w:p>
    <w:p w14:paraId="65997CDA" w14:textId="77777777" w:rsidR="009143A1" w:rsidRDefault="009143A1" w:rsidP="21129781">
      <w:pPr>
        <w:spacing w:line="259" w:lineRule="auto"/>
        <w:rPr>
          <w:rFonts w:ascii="Times New Roman" w:hAnsi="Times New Roman" w:cs="Times New Roman"/>
          <w:b/>
          <w:bCs/>
          <w:sz w:val="28"/>
          <w:szCs w:val="28"/>
          <w:u w:val="single"/>
        </w:rPr>
      </w:pPr>
    </w:p>
    <w:p w14:paraId="59A57270" w14:textId="77777777" w:rsidR="009143A1" w:rsidRDefault="009143A1" w:rsidP="21129781">
      <w:pPr>
        <w:spacing w:line="259" w:lineRule="auto"/>
        <w:rPr>
          <w:rFonts w:ascii="Times New Roman" w:hAnsi="Times New Roman" w:cs="Times New Roman"/>
          <w:b/>
          <w:bCs/>
          <w:sz w:val="28"/>
          <w:szCs w:val="28"/>
          <w:u w:val="single"/>
        </w:rPr>
      </w:pPr>
    </w:p>
    <w:p w14:paraId="700FF393" w14:textId="77777777" w:rsidR="009143A1" w:rsidRDefault="009143A1" w:rsidP="21129781">
      <w:pPr>
        <w:spacing w:line="259" w:lineRule="auto"/>
        <w:rPr>
          <w:rFonts w:ascii="Times New Roman" w:hAnsi="Times New Roman" w:cs="Times New Roman"/>
          <w:b/>
          <w:bCs/>
          <w:sz w:val="28"/>
          <w:szCs w:val="28"/>
          <w:u w:val="single"/>
        </w:rPr>
      </w:pPr>
    </w:p>
    <w:p w14:paraId="39E5A148" w14:textId="77777777" w:rsidR="009143A1" w:rsidRDefault="009143A1" w:rsidP="21129781">
      <w:pPr>
        <w:spacing w:line="259" w:lineRule="auto"/>
        <w:rPr>
          <w:rFonts w:ascii="Times New Roman" w:hAnsi="Times New Roman" w:cs="Times New Roman"/>
          <w:b/>
          <w:bCs/>
          <w:sz w:val="28"/>
          <w:szCs w:val="28"/>
          <w:u w:val="single"/>
        </w:rPr>
      </w:pPr>
    </w:p>
    <w:p w14:paraId="0E6927BD" w14:textId="77777777" w:rsidR="009143A1" w:rsidRDefault="009143A1" w:rsidP="21129781">
      <w:pPr>
        <w:spacing w:line="259" w:lineRule="auto"/>
        <w:rPr>
          <w:rFonts w:ascii="Times New Roman" w:hAnsi="Times New Roman" w:cs="Times New Roman"/>
          <w:b/>
          <w:bCs/>
          <w:sz w:val="28"/>
          <w:szCs w:val="28"/>
          <w:u w:val="single"/>
        </w:rPr>
      </w:pPr>
    </w:p>
    <w:p w14:paraId="1BBEF750" w14:textId="77777777" w:rsidR="009143A1" w:rsidRDefault="009143A1" w:rsidP="21129781">
      <w:pPr>
        <w:spacing w:line="259" w:lineRule="auto"/>
        <w:rPr>
          <w:rFonts w:ascii="Times New Roman" w:hAnsi="Times New Roman" w:cs="Times New Roman"/>
          <w:b/>
          <w:bCs/>
          <w:sz w:val="28"/>
          <w:szCs w:val="28"/>
          <w:u w:val="single"/>
        </w:rPr>
      </w:pPr>
    </w:p>
    <w:p w14:paraId="2B2E22B0" w14:textId="77777777" w:rsidR="009143A1" w:rsidRDefault="009143A1" w:rsidP="21129781">
      <w:pPr>
        <w:spacing w:line="259" w:lineRule="auto"/>
        <w:rPr>
          <w:rFonts w:ascii="Times New Roman" w:hAnsi="Times New Roman" w:cs="Times New Roman"/>
          <w:b/>
          <w:bCs/>
          <w:sz w:val="28"/>
          <w:szCs w:val="28"/>
          <w:u w:val="single"/>
        </w:rPr>
      </w:pPr>
    </w:p>
    <w:p w14:paraId="1AA9BF37" w14:textId="77777777" w:rsidR="009143A1" w:rsidRDefault="009143A1" w:rsidP="21129781">
      <w:pPr>
        <w:spacing w:line="259" w:lineRule="auto"/>
        <w:rPr>
          <w:rFonts w:ascii="Times New Roman" w:hAnsi="Times New Roman" w:cs="Times New Roman"/>
          <w:b/>
          <w:bCs/>
          <w:sz w:val="28"/>
          <w:szCs w:val="28"/>
          <w:u w:val="single"/>
        </w:rPr>
      </w:pPr>
    </w:p>
    <w:p w14:paraId="52030492" w14:textId="77777777" w:rsidR="009143A1" w:rsidRDefault="009143A1" w:rsidP="21129781">
      <w:pPr>
        <w:spacing w:line="259" w:lineRule="auto"/>
        <w:rPr>
          <w:rFonts w:ascii="Times New Roman" w:hAnsi="Times New Roman" w:cs="Times New Roman"/>
          <w:b/>
          <w:bCs/>
          <w:sz w:val="28"/>
          <w:szCs w:val="28"/>
          <w:u w:val="single"/>
        </w:rPr>
      </w:pPr>
    </w:p>
    <w:p w14:paraId="371C5209" w14:textId="77777777" w:rsidR="009143A1" w:rsidRDefault="009143A1" w:rsidP="21129781">
      <w:pPr>
        <w:spacing w:line="259" w:lineRule="auto"/>
        <w:rPr>
          <w:rFonts w:ascii="Times New Roman" w:hAnsi="Times New Roman" w:cs="Times New Roman"/>
          <w:b/>
          <w:bCs/>
          <w:sz w:val="28"/>
          <w:szCs w:val="28"/>
          <w:u w:val="single"/>
        </w:rPr>
      </w:pPr>
    </w:p>
    <w:p w14:paraId="6372D0CB" w14:textId="77777777" w:rsidR="009143A1" w:rsidRDefault="009143A1" w:rsidP="21129781">
      <w:pPr>
        <w:spacing w:line="259" w:lineRule="auto"/>
        <w:rPr>
          <w:rFonts w:ascii="Times New Roman" w:hAnsi="Times New Roman" w:cs="Times New Roman"/>
          <w:b/>
          <w:bCs/>
          <w:sz w:val="28"/>
          <w:szCs w:val="28"/>
          <w:u w:val="single"/>
        </w:rPr>
      </w:pPr>
    </w:p>
    <w:p w14:paraId="73B3F4C6" w14:textId="77777777" w:rsidR="009143A1" w:rsidRDefault="009143A1" w:rsidP="21129781">
      <w:pPr>
        <w:spacing w:line="259" w:lineRule="auto"/>
        <w:rPr>
          <w:rFonts w:ascii="Times New Roman" w:hAnsi="Times New Roman" w:cs="Times New Roman"/>
          <w:b/>
          <w:bCs/>
          <w:sz w:val="28"/>
          <w:szCs w:val="28"/>
          <w:u w:val="single"/>
        </w:rPr>
      </w:pPr>
    </w:p>
    <w:p w14:paraId="0F693004" w14:textId="77777777" w:rsidR="009143A1" w:rsidRDefault="009143A1" w:rsidP="21129781">
      <w:pPr>
        <w:spacing w:line="259" w:lineRule="auto"/>
        <w:rPr>
          <w:rFonts w:ascii="Times New Roman" w:hAnsi="Times New Roman" w:cs="Times New Roman"/>
          <w:b/>
          <w:bCs/>
          <w:sz w:val="28"/>
          <w:szCs w:val="28"/>
          <w:u w:val="single"/>
        </w:rPr>
      </w:pPr>
    </w:p>
    <w:p w14:paraId="792035F8" w14:textId="77777777" w:rsidR="009143A1" w:rsidRDefault="009143A1" w:rsidP="21129781">
      <w:pPr>
        <w:spacing w:line="259" w:lineRule="auto"/>
        <w:rPr>
          <w:rFonts w:ascii="Times New Roman" w:hAnsi="Times New Roman" w:cs="Times New Roman"/>
          <w:b/>
          <w:bCs/>
          <w:sz w:val="28"/>
          <w:szCs w:val="28"/>
          <w:u w:val="single"/>
        </w:rPr>
      </w:pPr>
    </w:p>
    <w:p w14:paraId="1C0D5599" w14:textId="5163B4E9" w:rsidR="004671D1" w:rsidRDefault="004671D1" w:rsidP="21129781">
      <w:pPr>
        <w:spacing w:line="259"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Crevier’s Academy of Cosmetology Arts Hate Crime Reporting</w:t>
      </w:r>
    </w:p>
    <w:p w14:paraId="38567D4D" w14:textId="6866F131" w:rsidR="004671D1" w:rsidRDefault="004671D1" w:rsidP="21129781">
      <w:pPr>
        <w:spacing w:line="259" w:lineRule="auto"/>
        <w:rPr>
          <w:rFonts w:ascii="Times New Roman" w:hAnsi="Times New Roman" w:cs="Times New Roman"/>
          <w:sz w:val="28"/>
          <w:szCs w:val="28"/>
        </w:rPr>
      </w:pPr>
      <w:r>
        <w:rPr>
          <w:rFonts w:ascii="Times New Roman" w:hAnsi="Times New Roman" w:cs="Times New Roman"/>
          <w:sz w:val="28"/>
          <w:szCs w:val="28"/>
        </w:rPr>
        <w:t>20</w:t>
      </w:r>
      <w:r w:rsidR="008562BB">
        <w:rPr>
          <w:rFonts w:ascii="Times New Roman" w:hAnsi="Times New Roman" w:cs="Times New Roman"/>
          <w:sz w:val="28"/>
          <w:szCs w:val="28"/>
        </w:rPr>
        <w:t>19</w:t>
      </w:r>
      <w:r>
        <w:rPr>
          <w:rFonts w:ascii="Times New Roman" w:hAnsi="Times New Roman" w:cs="Times New Roman"/>
          <w:sz w:val="28"/>
          <w:szCs w:val="28"/>
        </w:rPr>
        <w:t>: No Hate Crimes reported</w:t>
      </w:r>
    </w:p>
    <w:p w14:paraId="21FC20A0" w14:textId="36A141C8" w:rsidR="004671D1" w:rsidRDefault="004671D1" w:rsidP="21129781">
      <w:pPr>
        <w:spacing w:line="259" w:lineRule="auto"/>
        <w:rPr>
          <w:rFonts w:ascii="Times New Roman" w:hAnsi="Times New Roman" w:cs="Times New Roman"/>
          <w:sz w:val="28"/>
          <w:szCs w:val="28"/>
        </w:rPr>
      </w:pPr>
      <w:r>
        <w:rPr>
          <w:rFonts w:ascii="Times New Roman" w:hAnsi="Times New Roman" w:cs="Times New Roman"/>
          <w:sz w:val="28"/>
          <w:szCs w:val="28"/>
        </w:rPr>
        <w:t>20</w:t>
      </w:r>
      <w:r w:rsidR="008562BB">
        <w:rPr>
          <w:rFonts w:ascii="Times New Roman" w:hAnsi="Times New Roman" w:cs="Times New Roman"/>
          <w:sz w:val="28"/>
          <w:szCs w:val="28"/>
        </w:rPr>
        <w:t>20</w:t>
      </w:r>
      <w:r>
        <w:rPr>
          <w:rFonts w:ascii="Times New Roman" w:hAnsi="Times New Roman" w:cs="Times New Roman"/>
          <w:sz w:val="28"/>
          <w:szCs w:val="28"/>
        </w:rPr>
        <w:t>: No Hate Crimes reported</w:t>
      </w:r>
    </w:p>
    <w:p w14:paraId="5E2A9C23" w14:textId="050383E3" w:rsidR="004671D1" w:rsidRDefault="004671D1" w:rsidP="21129781">
      <w:pPr>
        <w:spacing w:line="259" w:lineRule="auto"/>
        <w:rPr>
          <w:rFonts w:ascii="Times New Roman" w:hAnsi="Times New Roman" w:cs="Times New Roman"/>
          <w:sz w:val="28"/>
          <w:szCs w:val="28"/>
        </w:rPr>
      </w:pPr>
      <w:r>
        <w:rPr>
          <w:rFonts w:ascii="Times New Roman" w:hAnsi="Times New Roman" w:cs="Times New Roman"/>
          <w:sz w:val="28"/>
          <w:szCs w:val="28"/>
        </w:rPr>
        <w:t>20</w:t>
      </w:r>
      <w:r w:rsidR="008562BB">
        <w:rPr>
          <w:rFonts w:ascii="Times New Roman" w:hAnsi="Times New Roman" w:cs="Times New Roman"/>
          <w:sz w:val="28"/>
          <w:szCs w:val="28"/>
        </w:rPr>
        <w:t>21</w:t>
      </w:r>
      <w:r>
        <w:rPr>
          <w:rFonts w:ascii="Times New Roman" w:hAnsi="Times New Roman" w:cs="Times New Roman"/>
          <w:sz w:val="28"/>
          <w:szCs w:val="28"/>
        </w:rPr>
        <w:t>: No Hate Crimes reported</w:t>
      </w:r>
    </w:p>
    <w:p w14:paraId="4B7CF0B6" w14:textId="132B65FD" w:rsidR="004671D1" w:rsidRDefault="004671D1" w:rsidP="21129781">
      <w:pPr>
        <w:spacing w:line="259" w:lineRule="auto"/>
        <w:rPr>
          <w:rFonts w:ascii="Times New Roman" w:hAnsi="Times New Roman" w:cs="Times New Roman"/>
          <w:sz w:val="28"/>
          <w:szCs w:val="28"/>
        </w:rPr>
      </w:pPr>
    </w:p>
    <w:p w14:paraId="02F455A8" w14:textId="5AA9D689" w:rsidR="004671D1" w:rsidRDefault="004671D1" w:rsidP="21129781">
      <w:pPr>
        <w:spacing w:line="259"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Crevier’s Academy of Cosmetology Arts Unfounded Crime Reporting</w:t>
      </w:r>
    </w:p>
    <w:p w14:paraId="409819EA" w14:textId="2C5EFEA4" w:rsidR="004671D1" w:rsidRDefault="004671D1" w:rsidP="21129781">
      <w:pPr>
        <w:spacing w:line="259" w:lineRule="auto"/>
        <w:rPr>
          <w:rFonts w:ascii="Times New Roman" w:hAnsi="Times New Roman" w:cs="Times New Roman"/>
          <w:sz w:val="28"/>
          <w:szCs w:val="28"/>
        </w:rPr>
      </w:pPr>
      <w:r>
        <w:rPr>
          <w:rFonts w:ascii="Times New Roman" w:hAnsi="Times New Roman" w:cs="Times New Roman"/>
          <w:sz w:val="28"/>
          <w:szCs w:val="28"/>
        </w:rPr>
        <w:t>20</w:t>
      </w:r>
      <w:r w:rsidR="008562BB">
        <w:rPr>
          <w:rFonts w:ascii="Times New Roman" w:hAnsi="Times New Roman" w:cs="Times New Roman"/>
          <w:sz w:val="28"/>
          <w:szCs w:val="28"/>
        </w:rPr>
        <w:t>19</w:t>
      </w:r>
      <w:r>
        <w:rPr>
          <w:rFonts w:ascii="Times New Roman" w:hAnsi="Times New Roman" w:cs="Times New Roman"/>
          <w:sz w:val="28"/>
          <w:szCs w:val="28"/>
        </w:rPr>
        <w:t>: No unfounded crimes reported</w:t>
      </w:r>
    </w:p>
    <w:p w14:paraId="396C0CAB" w14:textId="01EB35E9" w:rsidR="004671D1" w:rsidRDefault="004671D1" w:rsidP="21129781">
      <w:pPr>
        <w:spacing w:line="259" w:lineRule="auto"/>
        <w:rPr>
          <w:rFonts w:ascii="Times New Roman" w:hAnsi="Times New Roman" w:cs="Times New Roman"/>
          <w:sz w:val="28"/>
          <w:szCs w:val="28"/>
        </w:rPr>
      </w:pPr>
      <w:r>
        <w:rPr>
          <w:rFonts w:ascii="Times New Roman" w:hAnsi="Times New Roman" w:cs="Times New Roman"/>
          <w:sz w:val="28"/>
          <w:szCs w:val="28"/>
        </w:rPr>
        <w:t>20</w:t>
      </w:r>
      <w:r w:rsidR="008562BB">
        <w:rPr>
          <w:rFonts w:ascii="Times New Roman" w:hAnsi="Times New Roman" w:cs="Times New Roman"/>
          <w:sz w:val="28"/>
          <w:szCs w:val="28"/>
        </w:rPr>
        <w:t>20</w:t>
      </w:r>
      <w:r>
        <w:rPr>
          <w:rFonts w:ascii="Times New Roman" w:hAnsi="Times New Roman" w:cs="Times New Roman"/>
          <w:sz w:val="28"/>
          <w:szCs w:val="28"/>
        </w:rPr>
        <w:t xml:space="preserve">: No unfounded crimes reported </w:t>
      </w:r>
    </w:p>
    <w:p w14:paraId="56EB06BA" w14:textId="22C7DA63" w:rsidR="004671D1" w:rsidRDefault="004671D1" w:rsidP="21129781">
      <w:pPr>
        <w:spacing w:line="259" w:lineRule="auto"/>
        <w:rPr>
          <w:rFonts w:ascii="Times New Roman" w:hAnsi="Times New Roman" w:cs="Times New Roman"/>
          <w:sz w:val="28"/>
          <w:szCs w:val="28"/>
        </w:rPr>
      </w:pPr>
      <w:r>
        <w:rPr>
          <w:rFonts w:ascii="Times New Roman" w:hAnsi="Times New Roman" w:cs="Times New Roman"/>
          <w:sz w:val="28"/>
          <w:szCs w:val="28"/>
        </w:rPr>
        <w:t>20</w:t>
      </w:r>
      <w:r w:rsidR="000E7C2B">
        <w:rPr>
          <w:rFonts w:ascii="Times New Roman" w:hAnsi="Times New Roman" w:cs="Times New Roman"/>
          <w:sz w:val="28"/>
          <w:szCs w:val="28"/>
        </w:rPr>
        <w:t>21</w:t>
      </w:r>
      <w:r>
        <w:rPr>
          <w:rFonts w:ascii="Times New Roman" w:hAnsi="Times New Roman" w:cs="Times New Roman"/>
          <w:sz w:val="28"/>
          <w:szCs w:val="28"/>
        </w:rPr>
        <w:t>: No unfounded crimes reported</w:t>
      </w:r>
    </w:p>
    <w:p w14:paraId="1A992370" w14:textId="77777777" w:rsidR="004671D1" w:rsidRPr="004671D1" w:rsidRDefault="004671D1" w:rsidP="21129781">
      <w:pPr>
        <w:spacing w:line="259" w:lineRule="auto"/>
        <w:rPr>
          <w:rFonts w:ascii="Times New Roman" w:hAnsi="Times New Roman" w:cs="Times New Roman"/>
          <w:sz w:val="28"/>
          <w:szCs w:val="28"/>
        </w:rPr>
      </w:pPr>
    </w:p>
    <w:p w14:paraId="6112600E" w14:textId="77777777" w:rsidR="004671D1" w:rsidRPr="004671D1" w:rsidRDefault="004671D1" w:rsidP="21129781">
      <w:pPr>
        <w:spacing w:line="259" w:lineRule="auto"/>
        <w:rPr>
          <w:rFonts w:ascii="Times New Roman" w:hAnsi="Times New Roman" w:cs="Times New Roman"/>
          <w:b/>
          <w:bCs/>
          <w:sz w:val="28"/>
          <w:szCs w:val="28"/>
          <w:u w:val="single"/>
        </w:rPr>
      </w:pPr>
    </w:p>
    <w:p w14:paraId="68CF21FE" w14:textId="706095A7" w:rsidR="00D05594" w:rsidRDefault="00D05594" w:rsidP="21129781">
      <w:pPr>
        <w:spacing w:line="259" w:lineRule="auto"/>
        <w:rPr>
          <w:rFonts w:ascii="Times New Roman" w:hAnsi="Times New Roman" w:cs="Times New Roman"/>
          <w:b/>
          <w:bCs/>
          <w:sz w:val="28"/>
          <w:szCs w:val="28"/>
          <w:u w:val="single"/>
        </w:rPr>
      </w:pPr>
    </w:p>
    <w:p w14:paraId="445A1AFC" w14:textId="77777777" w:rsidR="00D05594" w:rsidRPr="00D05594" w:rsidRDefault="00D05594" w:rsidP="21129781">
      <w:pPr>
        <w:spacing w:line="259" w:lineRule="auto"/>
        <w:rPr>
          <w:rFonts w:ascii="Times New Roman" w:hAnsi="Times New Roman" w:cs="Times New Roman"/>
          <w:b/>
          <w:bCs/>
          <w:sz w:val="28"/>
          <w:szCs w:val="28"/>
          <w:u w:val="single"/>
        </w:rPr>
      </w:pPr>
    </w:p>
    <w:p w14:paraId="47E5FEA7" w14:textId="77777777" w:rsidR="005F682A" w:rsidRDefault="005F682A" w:rsidP="005F682A">
      <w:pPr>
        <w:rPr>
          <w:rFonts w:ascii="Times New Roman" w:hAnsi="Times New Roman" w:cs="Times New Roman"/>
          <w:sz w:val="28"/>
          <w:szCs w:val="28"/>
        </w:rPr>
      </w:pPr>
    </w:p>
    <w:p w14:paraId="7EDC7A4D" w14:textId="4459E654" w:rsidR="005F682A" w:rsidRPr="005F682A" w:rsidRDefault="005F682A" w:rsidP="005F682A">
      <w:pPr>
        <w:rPr>
          <w:rFonts w:ascii="Times New Roman" w:hAnsi="Times New Roman" w:cs="Times New Roman"/>
          <w:sz w:val="28"/>
          <w:szCs w:val="28"/>
        </w:rPr>
      </w:pPr>
      <w:r w:rsidRPr="005F682A">
        <w:rPr>
          <w:rFonts w:ascii="Times New Roman" w:hAnsi="Times New Roman" w:cs="Times New Roman"/>
          <w:sz w:val="28"/>
          <w:szCs w:val="28"/>
        </w:rPr>
        <w:t xml:space="preserve"> </w:t>
      </w:r>
    </w:p>
    <w:p w14:paraId="632CA9C9" w14:textId="1D291396" w:rsidR="5D66A08B" w:rsidRDefault="5D66A08B" w:rsidP="5D66A08B">
      <w:pPr>
        <w:rPr>
          <w:rFonts w:ascii="Times New Roman" w:hAnsi="Times New Roman" w:cs="Times New Roman"/>
          <w:b/>
          <w:bCs/>
          <w:sz w:val="28"/>
          <w:szCs w:val="28"/>
        </w:rPr>
      </w:pPr>
    </w:p>
    <w:p w14:paraId="0A643078" w14:textId="0BB0B37D" w:rsidR="028E360A" w:rsidRDefault="028E360A" w:rsidP="028E360A">
      <w:pPr>
        <w:rPr>
          <w:rFonts w:ascii="Times New Roman" w:hAnsi="Times New Roman" w:cs="Times New Roman"/>
          <w:b/>
          <w:bCs/>
          <w:sz w:val="28"/>
          <w:szCs w:val="28"/>
        </w:rPr>
      </w:pPr>
    </w:p>
    <w:p w14:paraId="43B2EF54" w14:textId="611FBFD9" w:rsidR="028E360A" w:rsidRDefault="028E360A" w:rsidP="028E360A">
      <w:pPr>
        <w:rPr>
          <w:rFonts w:ascii="Times New Roman" w:hAnsi="Times New Roman" w:cs="Times New Roman"/>
          <w:b/>
          <w:bCs/>
          <w:sz w:val="28"/>
          <w:szCs w:val="28"/>
        </w:rPr>
      </w:pPr>
    </w:p>
    <w:p w14:paraId="2A2490F1" w14:textId="3A83F3DC" w:rsidR="028E360A" w:rsidRDefault="028E360A" w:rsidP="028E360A">
      <w:pPr>
        <w:rPr>
          <w:rFonts w:ascii="Times New Roman" w:hAnsi="Times New Roman" w:cs="Times New Roman"/>
          <w:sz w:val="28"/>
          <w:szCs w:val="28"/>
        </w:rPr>
      </w:pPr>
    </w:p>
    <w:p w14:paraId="2EF41241" w14:textId="2AB20F17" w:rsidR="028E360A" w:rsidRDefault="028E360A" w:rsidP="028E360A">
      <w:pPr>
        <w:rPr>
          <w:rFonts w:ascii="Times New Roman" w:hAnsi="Times New Roman" w:cs="Times New Roman"/>
          <w:sz w:val="28"/>
          <w:szCs w:val="28"/>
        </w:rPr>
      </w:pPr>
    </w:p>
    <w:p w14:paraId="403E8960" w14:textId="58DC176C" w:rsidR="028E360A" w:rsidRDefault="028E360A" w:rsidP="028E360A">
      <w:pPr>
        <w:rPr>
          <w:rFonts w:ascii="Times New Roman" w:hAnsi="Times New Roman" w:cs="Times New Roman"/>
          <w:sz w:val="28"/>
          <w:szCs w:val="28"/>
        </w:rPr>
      </w:pPr>
    </w:p>
    <w:p w14:paraId="6045D432" w14:textId="13CC9FC9" w:rsidR="028E360A" w:rsidRDefault="028E360A" w:rsidP="028E360A">
      <w:pPr>
        <w:rPr>
          <w:rFonts w:ascii="Times New Roman" w:hAnsi="Times New Roman" w:cs="Times New Roman"/>
          <w:sz w:val="28"/>
          <w:szCs w:val="28"/>
        </w:rPr>
      </w:pPr>
    </w:p>
    <w:p w14:paraId="144ED5E2" w14:textId="011A9B7E" w:rsidR="028E360A" w:rsidRDefault="028E360A" w:rsidP="028E360A">
      <w:pPr>
        <w:rPr>
          <w:rFonts w:ascii="Times New Roman" w:hAnsi="Times New Roman" w:cs="Times New Roman"/>
          <w:sz w:val="28"/>
          <w:szCs w:val="28"/>
        </w:rPr>
      </w:pPr>
    </w:p>
    <w:p w14:paraId="431DA51A" w14:textId="357D3B52" w:rsidR="028E360A" w:rsidRDefault="028E360A" w:rsidP="028E360A">
      <w:pPr>
        <w:rPr>
          <w:rFonts w:ascii="Times New Roman" w:hAnsi="Times New Roman" w:cs="Times New Roman"/>
          <w:b/>
          <w:bCs/>
          <w:sz w:val="28"/>
          <w:szCs w:val="28"/>
        </w:rPr>
      </w:pPr>
    </w:p>
    <w:p w14:paraId="7ABBCEAA" w14:textId="77777777" w:rsidR="00A17600" w:rsidRDefault="00A17600" w:rsidP="00A17600">
      <w:pPr>
        <w:pStyle w:val="ListParagraph"/>
        <w:rPr>
          <w:rFonts w:ascii="Times New Roman" w:hAnsi="Times New Roman" w:cs="Times New Roman"/>
          <w:sz w:val="28"/>
          <w:szCs w:val="28"/>
        </w:rPr>
      </w:pPr>
    </w:p>
    <w:p w14:paraId="6144E5F9" w14:textId="77777777" w:rsidR="00A17600" w:rsidRPr="00A17600" w:rsidRDefault="00A17600" w:rsidP="00A17600">
      <w:pPr>
        <w:ind w:left="360"/>
        <w:rPr>
          <w:rFonts w:ascii="Times New Roman" w:hAnsi="Times New Roman" w:cs="Times New Roman"/>
          <w:sz w:val="28"/>
          <w:szCs w:val="28"/>
        </w:rPr>
      </w:pPr>
    </w:p>
    <w:p w14:paraId="6171E140" w14:textId="77777777" w:rsidR="002E7346" w:rsidRPr="002E7346" w:rsidRDefault="002E7346" w:rsidP="005A5BC5">
      <w:pPr>
        <w:rPr>
          <w:rFonts w:ascii="Times New Roman" w:hAnsi="Times New Roman" w:cs="Times New Roman"/>
          <w:sz w:val="28"/>
          <w:szCs w:val="28"/>
        </w:rPr>
      </w:pPr>
    </w:p>
    <w:p w14:paraId="4C0F25EA" w14:textId="77777777" w:rsidR="00F75665" w:rsidRPr="00F75665" w:rsidRDefault="00F75665" w:rsidP="005A5BC5">
      <w:pPr>
        <w:rPr>
          <w:rFonts w:ascii="Times New Roman" w:hAnsi="Times New Roman" w:cs="Times New Roman"/>
          <w:b/>
          <w:bCs/>
          <w:sz w:val="28"/>
          <w:szCs w:val="28"/>
          <w:u w:val="single"/>
        </w:rPr>
      </w:pPr>
    </w:p>
    <w:p w14:paraId="4003A581" w14:textId="77777777" w:rsidR="00F75665" w:rsidRPr="00F75665" w:rsidRDefault="00F75665" w:rsidP="005A5BC5">
      <w:pPr>
        <w:rPr>
          <w:rFonts w:ascii="Times New Roman" w:hAnsi="Times New Roman" w:cs="Times New Roman"/>
          <w:b/>
          <w:bCs/>
          <w:sz w:val="28"/>
          <w:szCs w:val="28"/>
        </w:rPr>
      </w:pPr>
    </w:p>
    <w:sectPr w:rsidR="00F75665" w:rsidRPr="00F75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06A3" w14:textId="77777777" w:rsidR="00054374" w:rsidRDefault="00054374" w:rsidP="009143A1">
      <w:r>
        <w:separator/>
      </w:r>
    </w:p>
  </w:endnote>
  <w:endnote w:type="continuationSeparator" w:id="0">
    <w:p w14:paraId="2579550E" w14:textId="77777777" w:rsidR="00054374" w:rsidRDefault="00054374" w:rsidP="009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155B" w14:textId="77777777" w:rsidR="00054374" w:rsidRDefault="00054374" w:rsidP="009143A1">
      <w:r>
        <w:separator/>
      </w:r>
    </w:p>
  </w:footnote>
  <w:footnote w:type="continuationSeparator" w:id="0">
    <w:p w14:paraId="2212B620" w14:textId="77777777" w:rsidR="00054374" w:rsidRDefault="00054374" w:rsidP="0091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3C22"/>
    <w:multiLevelType w:val="hybridMultilevel"/>
    <w:tmpl w:val="4A0C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95910"/>
    <w:multiLevelType w:val="hybridMultilevel"/>
    <w:tmpl w:val="2B6A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46DDA"/>
    <w:multiLevelType w:val="hybridMultilevel"/>
    <w:tmpl w:val="4836BAC2"/>
    <w:lvl w:ilvl="0" w:tplc="415E1D6A">
      <w:start w:val="1"/>
      <w:numFmt w:val="decimal"/>
      <w:lvlText w:val="%1."/>
      <w:lvlJc w:val="left"/>
      <w:pPr>
        <w:ind w:left="720" w:hanging="360"/>
      </w:pPr>
    </w:lvl>
    <w:lvl w:ilvl="1" w:tplc="ACA61082">
      <w:start w:val="1"/>
      <w:numFmt w:val="lowerLetter"/>
      <w:lvlText w:val="%2."/>
      <w:lvlJc w:val="left"/>
      <w:pPr>
        <w:ind w:left="1440" w:hanging="360"/>
      </w:pPr>
    </w:lvl>
    <w:lvl w:ilvl="2" w:tplc="99DAD7C6">
      <w:start w:val="1"/>
      <w:numFmt w:val="lowerRoman"/>
      <w:lvlText w:val="%3."/>
      <w:lvlJc w:val="right"/>
      <w:pPr>
        <w:ind w:left="2160" w:hanging="180"/>
      </w:pPr>
    </w:lvl>
    <w:lvl w:ilvl="3" w:tplc="7B48EB08">
      <w:start w:val="1"/>
      <w:numFmt w:val="decimal"/>
      <w:lvlText w:val="%4."/>
      <w:lvlJc w:val="left"/>
      <w:pPr>
        <w:ind w:left="2880" w:hanging="360"/>
      </w:pPr>
    </w:lvl>
    <w:lvl w:ilvl="4" w:tplc="193EA49A">
      <w:start w:val="1"/>
      <w:numFmt w:val="lowerLetter"/>
      <w:lvlText w:val="%5."/>
      <w:lvlJc w:val="left"/>
      <w:pPr>
        <w:ind w:left="3600" w:hanging="360"/>
      </w:pPr>
    </w:lvl>
    <w:lvl w:ilvl="5" w:tplc="2AEE5472">
      <w:start w:val="1"/>
      <w:numFmt w:val="lowerRoman"/>
      <w:lvlText w:val="%6."/>
      <w:lvlJc w:val="right"/>
      <w:pPr>
        <w:ind w:left="4320" w:hanging="180"/>
      </w:pPr>
    </w:lvl>
    <w:lvl w:ilvl="6" w:tplc="23944096">
      <w:start w:val="1"/>
      <w:numFmt w:val="decimal"/>
      <w:lvlText w:val="%7."/>
      <w:lvlJc w:val="left"/>
      <w:pPr>
        <w:ind w:left="5040" w:hanging="360"/>
      </w:pPr>
    </w:lvl>
    <w:lvl w:ilvl="7" w:tplc="37EA8762">
      <w:start w:val="1"/>
      <w:numFmt w:val="lowerLetter"/>
      <w:lvlText w:val="%8."/>
      <w:lvlJc w:val="left"/>
      <w:pPr>
        <w:ind w:left="5760" w:hanging="360"/>
      </w:pPr>
    </w:lvl>
    <w:lvl w:ilvl="8" w:tplc="42A6663E">
      <w:start w:val="1"/>
      <w:numFmt w:val="lowerRoman"/>
      <w:lvlText w:val="%9."/>
      <w:lvlJc w:val="right"/>
      <w:pPr>
        <w:ind w:left="6480" w:hanging="180"/>
      </w:pPr>
    </w:lvl>
  </w:abstractNum>
  <w:abstractNum w:abstractNumId="3" w15:restartNumberingAfterBreak="0">
    <w:nsid w:val="589F042C"/>
    <w:multiLevelType w:val="hybridMultilevel"/>
    <w:tmpl w:val="514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373C3"/>
    <w:multiLevelType w:val="hybridMultilevel"/>
    <w:tmpl w:val="ADFADECE"/>
    <w:lvl w:ilvl="0" w:tplc="152210D6">
      <w:start w:val="1"/>
      <w:numFmt w:val="bullet"/>
      <w:lvlText w:val=""/>
      <w:lvlJc w:val="left"/>
      <w:pPr>
        <w:ind w:left="720" w:hanging="360"/>
      </w:pPr>
      <w:rPr>
        <w:rFonts w:ascii="Symbol" w:hAnsi="Symbol" w:hint="default"/>
      </w:rPr>
    </w:lvl>
    <w:lvl w:ilvl="1" w:tplc="345886F4">
      <w:start w:val="1"/>
      <w:numFmt w:val="bullet"/>
      <w:lvlText w:val="o"/>
      <w:lvlJc w:val="left"/>
      <w:pPr>
        <w:ind w:left="1440" w:hanging="360"/>
      </w:pPr>
      <w:rPr>
        <w:rFonts w:ascii="Courier New" w:hAnsi="Courier New" w:hint="default"/>
      </w:rPr>
    </w:lvl>
    <w:lvl w:ilvl="2" w:tplc="E300093C">
      <w:start w:val="1"/>
      <w:numFmt w:val="bullet"/>
      <w:lvlText w:val=""/>
      <w:lvlJc w:val="left"/>
      <w:pPr>
        <w:ind w:left="2160" w:hanging="360"/>
      </w:pPr>
      <w:rPr>
        <w:rFonts w:ascii="Wingdings" w:hAnsi="Wingdings" w:hint="default"/>
      </w:rPr>
    </w:lvl>
    <w:lvl w:ilvl="3" w:tplc="C144C2E4">
      <w:start w:val="1"/>
      <w:numFmt w:val="bullet"/>
      <w:lvlText w:val=""/>
      <w:lvlJc w:val="left"/>
      <w:pPr>
        <w:ind w:left="2880" w:hanging="360"/>
      </w:pPr>
      <w:rPr>
        <w:rFonts w:ascii="Symbol" w:hAnsi="Symbol" w:hint="default"/>
      </w:rPr>
    </w:lvl>
    <w:lvl w:ilvl="4" w:tplc="3E966362">
      <w:start w:val="1"/>
      <w:numFmt w:val="bullet"/>
      <w:lvlText w:val="o"/>
      <w:lvlJc w:val="left"/>
      <w:pPr>
        <w:ind w:left="3600" w:hanging="360"/>
      </w:pPr>
      <w:rPr>
        <w:rFonts w:ascii="Courier New" w:hAnsi="Courier New" w:hint="default"/>
      </w:rPr>
    </w:lvl>
    <w:lvl w:ilvl="5" w:tplc="07968006">
      <w:start w:val="1"/>
      <w:numFmt w:val="bullet"/>
      <w:lvlText w:val=""/>
      <w:lvlJc w:val="left"/>
      <w:pPr>
        <w:ind w:left="4320" w:hanging="360"/>
      </w:pPr>
      <w:rPr>
        <w:rFonts w:ascii="Wingdings" w:hAnsi="Wingdings" w:hint="default"/>
      </w:rPr>
    </w:lvl>
    <w:lvl w:ilvl="6" w:tplc="C92A0B78">
      <w:start w:val="1"/>
      <w:numFmt w:val="bullet"/>
      <w:lvlText w:val=""/>
      <w:lvlJc w:val="left"/>
      <w:pPr>
        <w:ind w:left="5040" w:hanging="360"/>
      </w:pPr>
      <w:rPr>
        <w:rFonts w:ascii="Symbol" w:hAnsi="Symbol" w:hint="default"/>
      </w:rPr>
    </w:lvl>
    <w:lvl w:ilvl="7" w:tplc="7F5A32A4">
      <w:start w:val="1"/>
      <w:numFmt w:val="bullet"/>
      <w:lvlText w:val="o"/>
      <w:lvlJc w:val="left"/>
      <w:pPr>
        <w:ind w:left="5760" w:hanging="360"/>
      </w:pPr>
      <w:rPr>
        <w:rFonts w:ascii="Courier New" w:hAnsi="Courier New" w:hint="default"/>
      </w:rPr>
    </w:lvl>
    <w:lvl w:ilvl="8" w:tplc="034A7022">
      <w:start w:val="1"/>
      <w:numFmt w:val="bullet"/>
      <w:lvlText w:val=""/>
      <w:lvlJc w:val="left"/>
      <w:pPr>
        <w:ind w:left="6480" w:hanging="360"/>
      </w:pPr>
      <w:rPr>
        <w:rFonts w:ascii="Wingdings" w:hAnsi="Wingdings" w:hint="default"/>
      </w:rPr>
    </w:lvl>
  </w:abstractNum>
  <w:abstractNum w:abstractNumId="5" w15:restartNumberingAfterBreak="0">
    <w:nsid w:val="693A154E"/>
    <w:multiLevelType w:val="hybridMultilevel"/>
    <w:tmpl w:val="CD20F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B7CB5"/>
    <w:multiLevelType w:val="hybridMultilevel"/>
    <w:tmpl w:val="E97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66C43"/>
    <w:multiLevelType w:val="hybridMultilevel"/>
    <w:tmpl w:val="F4EC8306"/>
    <w:lvl w:ilvl="0" w:tplc="78F6D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70D56"/>
    <w:multiLevelType w:val="hybridMultilevel"/>
    <w:tmpl w:val="BD782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349584">
    <w:abstractNumId w:val="4"/>
  </w:num>
  <w:num w:numId="2" w16cid:durableId="1064986980">
    <w:abstractNumId w:val="2"/>
  </w:num>
  <w:num w:numId="3" w16cid:durableId="570190666">
    <w:abstractNumId w:val="3"/>
  </w:num>
  <w:num w:numId="4" w16cid:durableId="2005618300">
    <w:abstractNumId w:val="6"/>
  </w:num>
  <w:num w:numId="5" w16cid:durableId="1881016086">
    <w:abstractNumId w:val="8"/>
  </w:num>
  <w:num w:numId="6" w16cid:durableId="1348482116">
    <w:abstractNumId w:val="0"/>
  </w:num>
  <w:num w:numId="7" w16cid:durableId="10693989">
    <w:abstractNumId w:val="1"/>
  </w:num>
  <w:num w:numId="8" w16cid:durableId="1149907394">
    <w:abstractNumId w:val="7"/>
  </w:num>
  <w:num w:numId="9" w16cid:durableId="135688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C5"/>
    <w:rsid w:val="000412B2"/>
    <w:rsid w:val="00054374"/>
    <w:rsid w:val="000B1D7B"/>
    <w:rsid w:val="000E7C2B"/>
    <w:rsid w:val="001B7C99"/>
    <w:rsid w:val="001C686E"/>
    <w:rsid w:val="001F3869"/>
    <w:rsid w:val="002E7346"/>
    <w:rsid w:val="003810DE"/>
    <w:rsid w:val="003A5FC4"/>
    <w:rsid w:val="003D37B3"/>
    <w:rsid w:val="00425C11"/>
    <w:rsid w:val="004671D1"/>
    <w:rsid w:val="005A5BC5"/>
    <w:rsid w:val="005E583E"/>
    <w:rsid w:val="005F682A"/>
    <w:rsid w:val="0064653D"/>
    <w:rsid w:val="00680EC9"/>
    <w:rsid w:val="008000F5"/>
    <w:rsid w:val="00812AB5"/>
    <w:rsid w:val="008562BB"/>
    <w:rsid w:val="00862334"/>
    <w:rsid w:val="009143A1"/>
    <w:rsid w:val="009712CD"/>
    <w:rsid w:val="00A17600"/>
    <w:rsid w:val="00A34CEC"/>
    <w:rsid w:val="00B00B00"/>
    <w:rsid w:val="00B234C6"/>
    <w:rsid w:val="00BF1A11"/>
    <w:rsid w:val="00C32D8F"/>
    <w:rsid w:val="00CB541B"/>
    <w:rsid w:val="00D05594"/>
    <w:rsid w:val="00D1738B"/>
    <w:rsid w:val="00DD5971"/>
    <w:rsid w:val="00DF6D46"/>
    <w:rsid w:val="00E92A4E"/>
    <w:rsid w:val="00ED691D"/>
    <w:rsid w:val="00F034F8"/>
    <w:rsid w:val="00F40E59"/>
    <w:rsid w:val="00F75665"/>
    <w:rsid w:val="028E360A"/>
    <w:rsid w:val="21129781"/>
    <w:rsid w:val="52D0DE1E"/>
    <w:rsid w:val="556AAA71"/>
    <w:rsid w:val="5D66A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875E"/>
  <w15:chartTrackingRefBased/>
  <w15:docId w15:val="{BD37C9F3-F2BC-4A85-A099-0C4901D7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46"/>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D5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71"/>
    <w:rPr>
      <w:rFonts w:ascii="Segoe UI" w:hAnsi="Segoe UI" w:cs="Segoe UI"/>
      <w:sz w:val="18"/>
      <w:szCs w:val="18"/>
    </w:rPr>
  </w:style>
  <w:style w:type="paragraph" w:styleId="Header">
    <w:name w:val="header"/>
    <w:basedOn w:val="Normal"/>
    <w:link w:val="HeaderChar"/>
    <w:uiPriority w:val="99"/>
    <w:unhideWhenUsed/>
    <w:rsid w:val="009143A1"/>
    <w:pPr>
      <w:tabs>
        <w:tab w:val="center" w:pos="4680"/>
        <w:tab w:val="right" w:pos="9360"/>
      </w:tabs>
    </w:pPr>
  </w:style>
  <w:style w:type="character" w:customStyle="1" w:styleId="HeaderChar">
    <w:name w:val="Header Char"/>
    <w:basedOn w:val="DefaultParagraphFont"/>
    <w:link w:val="Header"/>
    <w:uiPriority w:val="99"/>
    <w:rsid w:val="009143A1"/>
  </w:style>
  <w:style w:type="paragraph" w:styleId="Footer">
    <w:name w:val="footer"/>
    <w:basedOn w:val="Normal"/>
    <w:link w:val="FooterChar"/>
    <w:uiPriority w:val="99"/>
    <w:unhideWhenUsed/>
    <w:rsid w:val="009143A1"/>
    <w:pPr>
      <w:tabs>
        <w:tab w:val="center" w:pos="4680"/>
        <w:tab w:val="right" w:pos="9360"/>
      </w:tabs>
    </w:pPr>
  </w:style>
  <w:style w:type="character" w:customStyle="1" w:styleId="FooterChar">
    <w:name w:val="Footer Char"/>
    <w:basedOn w:val="DefaultParagraphFont"/>
    <w:link w:val="Footer"/>
    <w:uiPriority w:val="99"/>
    <w:rsid w:val="0091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oj.mt.gov/apps/sv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0078-D218-41BC-AED1-33EB4071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2257</Words>
  <Characters>12325</Characters>
  <Application>Microsoft Office Word</Application>
  <DocSecurity>0</DocSecurity>
  <Lines>192</Lines>
  <Paragraphs>117</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creviers academy</dc:creator>
  <cp:keywords/>
  <dc:description/>
  <cp:lastModifiedBy>creviers academy</cp:lastModifiedBy>
  <cp:revision>17</cp:revision>
  <cp:lastPrinted>2021-01-01T21:10:00Z</cp:lastPrinted>
  <dcterms:created xsi:type="dcterms:W3CDTF">2022-09-14T23:41:00Z</dcterms:created>
  <dcterms:modified xsi:type="dcterms:W3CDTF">2023-03-27T21:07:00Z</dcterms:modified>
</cp:coreProperties>
</file>